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015A3" w14:textId="2E2C9191" w:rsidR="00864E4F" w:rsidRPr="005C0515" w:rsidRDefault="00913D2B" w:rsidP="00913D2B">
      <w:pPr>
        <w:pStyle w:val="Title"/>
        <w:spacing w:after="240"/>
        <w:rPr>
          <w:rFonts w:ascii="Sylfaen" w:hAnsi="Sylfaen"/>
          <w:sz w:val="40"/>
          <w:szCs w:val="40"/>
        </w:rPr>
      </w:pPr>
      <w:r>
        <w:rPr>
          <w:rFonts w:ascii="Sylfaen" w:hAnsi="Sylfaen"/>
          <w:sz w:val="40"/>
          <w:szCs w:val="40"/>
        </w:rPr>
        <w:t>What Is A Deacon?</w:t>
      </w:r>
    </w:p>
    <w:p w14:paraId="05B51F0E" w14:textId="77777777" w:rsidR="00864E4F" w:rsidRPr="005C0515" w:rsidRDefault="00864E4F" w:rsidP="00604283">
      <w:pPr>
        <w:spacing w:after="120"/>
        <w:rPr>
          <w:rFonts w:ascii="Sylfaen" w:hAnsi="Sylfaen"/>
          <w:b/>
          <w:bCs/>
          <w:sz w:val="24"/>
          <w:szCs w:val="24"/>
        </w:rPr>
      </w:pPr>
      <w:r w:rsidRPr="005C0515">
        <w:rPr>
          <w:rFonts w:ascii="Sylfaen" w:hAnsi="Sylfaen"/>
          <w:b/>
          <w:bCs/>
          <w:sz w:val="24"/>
          <w:szCs w:val="24"/>
        </w:rPr>
        <w:t>INTRODUCTION:</w:t>
      </w:r>
    </w:p>
    <w:p w14:paraId="76F9AC70" w14:textId="280FEF56" w:rsidR="00864E4F" w:rsidRPr="005C0515" w:rsidRDefault="00913D2B" w:rsidP="00771E12">
      <w:pPr>
        <w:pStyle w:val="ClassOutline"/>
        <w:numPr>
          <w:ilvl w:val="0"/>
          <w:numId w:val="4"/>
        </w:numPr>
        <w:spacing w:after="120"/>
        <w:rPr>
          <w:rFonts w:ascii="Sylfaen" w:hAnsi="Sylfaen"/>
          <w:sz w:val="24"/>
          <w:szCs w:val="24"/>
        </w:rPr>
      </w:pPr>
      <w:r>
        <w:rPr>
          <w:rFonts w:ascii="Sylfaen" w:hAnsi="Sylfaen"/>
          <w:sz w:val="24"/>
          <w:szCs w:val="24"/>
        </w:rPr>
        <w:t>To get this series started, l</w:t>
      </w:r>
      <w:r w:rsidR="005C0515">
        <w:rPr>
          <w:rFonts w:ascii="Sylfaen" w:hAnsi="Sylfaen"/>
          <w:sz w:val="24"/>
          <w:szCs w:val="24"/>
        </w:rPr>
        <w:t xml:space="preserve">et’s </w:t>
      </w:r>
      <w:r>
        <w:rPr>
          <w:rFonts w:ascii="Sylfaen" w:hAnsi="Sylfaen"/>
          <w:sz w:val="24"/>
          <w:szCs w:val="24"/>
        </w:rPr>
        <w:t xml:space="preserve">first </w:t>
      </w:r>
      <w:r w:rsidR="005C0515">
        <w:rPr>
          <w:rFonts w:ascii="Sylfaen" w:hAnsi="Sylfaen"/>
          <w:sz w:val="24"/>
          <w:szCs w:val="24"/>
        </w:rPr>
        <w:t xml:space="preserve">focus on the meaning of the word deacon, and what that </w:t>
      </w:r>
      <w:r w:rsidR="00771E12">
        <w:rPr>
          <w:rFonts w:ascii="Sylfaen" w:hAnsi="Sylfaen"/>
          <w:sz w:val="24"/>
          <w:szCs w:val="24"/>
        </w:rPr>
        <w:t>indicates</w:t>
      </w:r>
      <w:r w:rsidR="005C0515">
        <w:rPr>
          <w:rFonts w:ascii="Sylfaen" w:hAnsi="Sylfaen"/>
          <w:sz w:val="24"/>
          <w:szCs w:val="24"/>
        </w:rPr>
        <w:t xml:space="preserve"> about </w:t>
      </w:r>
      <w:r>
        <w:rPr>
          <w:rFonts w:ascii="Sylfaen" w:hAnsi="Sylfaen"/>
          <w:sz w:val="24"/>
          <w:szCs w:val="24"/>
        </w:rPr>
        <w:t xml:space="preserve">not only their </w:t>
      </w:r>
      <w:r w:rsidRPr="00913D2B">
        <w:rPr>
          <w:rFonts w:ascii="Sylfaen" w:hAnsi="Sylfaen"/>
          <w:b/>
          <w:bCs/>
          <w:sz w:val="24"/>
          <w:szCs w:val="24"/>
        </w:rPr>
        <w:t>work</w:t>
      </w:r>
      <w:r>
        <w:rPr>
          <w:rFonts w:ascii="Sylfaen" w:hAnsi="Sylfaen"/>
          <w:sz w:val="24"/>
          <w:szCs w:val="24"/>
        </w:rPr>
        <w:t xml:space="preserve"> but also their </w:t>
      </w:r>
      <w:r w:rsidRPr="00913D2B">
        <w:rPr>
          <w:rFonts w:ascii="Sylfaen" w:hAnsi="Sylfaen"/>
          <w:b/>
          <w:bCs/>
          <w:sz w:val="24"/>
          <w:szCs w:val="24"/>
        </w:rPr>
        <w:t>qualifications</w:t>
      </w:r>
      <w:r>
        <w:rPr>
          <w:rFonts w:ascii="Sylfaen" w:hAnsi="Sylfaen"/>
          <w:sz w:val="24"/>
          <w:szCs w:val="24"/>
        </w:rPr>
        <w:t>.</w:t>
      </w:r>
    </w:p>
    <w:p w14:paraId="63593454" w14:textId="77777777" w:rsidR="00864E4F" w:rsidRPr="005C0515" w:rsidRDefault="00864E4F" w:rsidP="00771E12">
      <w:pPr>
        <w:spacing w:after="120"/>
        <w:rPr>
          <w:rFonts w:ascii="Sylfaen" w:hAnsi="Sylfaen"/>
          <w:b/>
          <w:bCs/>
          <w:sz w:val="24"/>
          <w:szCs w:val="24"/>
        </w:rPr>
        <w:sectPr w:rsidR="00864E4F" w:rsidRPr="005C0515" w:rsidSect="00521093">
          <w:pgSz w:w="12240" w:h="15840"/>
          <w:pgMar w:top="1440" w:right="1440" w:bottom="720" w:left="1440" w:header="720" w:footer="720" w:gutter="0"/>
          <w:cols w:space="720"/>
        </w:sectPr>
      </w:pPr>
    </w:p>
    <w:p w14:paraId="70396D3A" w14:textId="77777777" w:rsidR="00864E4F" w:rsidRPr="005C0515" w:rsidRDefault="00864E4F" w:rsidP="00604283">
      <w:pPr>
        <w:spacing w:after="120"/>
        <w:rPr>
          <w:rFonts w:ascii="Sylfaen" w:hAnsi="Sylfaen"/>
          <w:b/>
          <w:bCs/>
          <w:sz w:val="24"/>
          <w:szCs w:val="24"/>
        </w:rPr>
      </w:pPr>
      <w:r w:rsidRPr="005C0515">
        <w:rPr>
          <w:rFonts w:ascii="Sylfaen" w:hAnsi="Sylfaen"/>
          <w:b/>
          <w:bCs/>
          <w:sz w:val="24"/>
          <w:szCs w:val="24"/>
        </w:rPr>
        <w:t>BODY:</w:t>
      </w:r>
    </w:p>
    <w:p w14:paraId="66204DCB" w14:textId="77777777" w:rsidR="00864E4F" w:rsidRPr="005C0515" w:rsidRDefault="00864E4F" w:rsidP="00521093">
      <w:pPr>
        <w:pStyle w:val="ClassOutline"/>
        <w:numPr>
          <w:ilvl w:val="0"/>
          <w:numId w:val="3"/>
        </w:numPr>
        <w:spacing w:after="100"/>
        <w:rPr>
          <w:rFonts w:ascii="Sylfaen" w:hAnsi="Sylfaen"/>
          <w:sz w:val="24"/>
          <w:szCs w:val="24"/>
        </w:rPr>
      </w:pPr>
      <w:r w:rsidRPr="005C0515">
        <w:rPr>
          <w:rFonts w:ascii="Sylfaen" w:hAnsi="Sylfaen"/>
          <w:sz w:val="24"/>
          <w:szCs w:val="24"/>
        </w:rPr>
        <w:t>Definition of the Word Deacon</w:t>
      </w:r>
    </w:p>
    <w:p w14:paraId="00554B2D" w14:textId="77777777" w:rsidR="00864E4F" w:rsidRPr="005C0515" w:rsidRDefault="00864E4F" w:rsidP="00521093">
      <w:pPr>
        <w:numPr>
          <w:ilvl w:val="1"/>
          <w:numId w:val="3"/>
        </w:numPr>
        <w:spacing w:after="100"/>
        <w:rPr>
          <w:rFonts w:ascii="Sylfaen" w:hAnsi="Sylfaen"/>
          <w:sz w:val="24"/>
          <w:szCs w:val="24"/>
        </w:rPr>
      </w:pPr>
      <w:r w:rsidRPr="005C0515">
        <w:rPr>
          <w:rFonts w:ascii="Sylfaen" w:hAnsi="Sylfaen"/>
          <w:sz w:val="24"/>
          <w:szCs w:val="24"/>
        </w:rPr>
        <w:t xml:space="preserve">The English word </w:t>
      </w:r>
      <w:r w:rsidRPr="005C0515">
        <w:rPr>
          <w:rFonts w:ascii="Sylfaen" w:hAnsi="Sylfaen"/>
          <w:i/>
          <w:iCs/>
          <w:spacing w:val="20"/>
          <w:sz w:val="24"/>
          <w:szCs w:val="24"/>
        </w:rPr>
        <w:t>deacon</w:t>
      </w:r>
      <w:r w:rsidRPr="005C0515">
        <w:rPr>
          <w:rFonts w:ascii="Sylfaen" w:hAnsi="Sylfaen"/>
          <w:sz w:val="24"/>
          <w:szCs w:val="24"/>
        </w:rPr>
        <w:t xml:space="preserve"> is translated from the Greek word </w:t>
      </w:r>
      <w:r w:rsidRPr="005C0515">
        <w:rPr>
          <w:rFonts w:ascii="Sylfaen" w:hAnsi="Sylfaen"/>
          <w:i/>
          <w:iCs/>
          <w:spacing w:val="20"/>
          <w:sz w:val="24"/>
          <w:szCs w:val="24"/>
        </w:rPr>
        <w:t>diakonos</w:t>
      </w:r>
      <w:r w:rsidR="00C26457">
        <w:rPr>
          <w:rFonts w:ascii="Sylfaen" w:hAnsi="Sylfaen"/>
          <w:sz w:val="24"/>
          <w:szCs w:val="24"/>
        </w:rPr>
        <w:t xml:space="preserve"> (30x).</w:t>
      </w:r>
    </w:p>
    <w:p w14:paraId="6331BC6F" w14:textId="77777777" w:rsidR="00864E4F" w:rsidRPr="005C0515" w:rsidRDefault="00864E4F" w:rsidP="00521093">
      <w:pPr>
        <w:numPr>
          <w:ilvl w:val="2"/>
          <w:numId w:val="3"/>
        </w:numPr>
        <w:spacing w:after="100"/>
        <w:rPr>
          <w:rFonts w:ascii="Sylfaen" w:hAnsi="Sylfaen"/>
          <w:sz w:val="24"/>
          <w:szCs w:val="24"/>
        </w:rPr>
      </w:pPr>
      <w:r w:rsidRPr="005C0515">
        <w:rPr>
          <w:rFonts w:ascii="Sylfaen" w:hAnsi="Sylfaen"/>
          <w:sz w:val="24"/>
          <w:szCs w:val="24"/>
        </w:rPr>
        <w:t>Vine: “primarily denotes a servant, whether doing servile work, or as an attendant rendering free service, without particular reference to its character.”</w:t>
      </w:r>
    </w:p>
    <w:p w14:paraId="0616EC49" w14:textId="77777777" w:rsidR="00864E4F" w:rsidRPr="005C0515" w:rsidRDefault="00864E4F" w:rsidP="00521093">
      <w:pPr>
        <w:numPr>
          <w:ilvl w:val="2"/>
          <w:numId w:val="3"/>
        </w:numPr>
        <w:spacing w:after="100"/>
        <w:rPr>
          <w:rFonts w:ascii="Sylfaen" w:hAnsi="Sylfaen"/>
          <w:sz w:val="24"/>
          <w:szCs w:val="24"/>
        </w:rPr>
      </w:pPr>
      <w:r w:rsidRPr="005C0515">
        <w:rPr>
          <w:rFonts w:ascii="Sylfaen" w:hAnsi="Sylfaen"/>
          <w:sz w:val="24"/>
          <w:szCs w:val="24"/>
        </w:rPr>
        <w:t xml:space="preserve">Thayer: “one who executes the commands of another; a servant, an attendant, </w:t>
      </w:r>
      <w:r w:rsidR="000055AB">
        <w:rPr>
          <w:rFonts w:ascii="Sylfaen" w:hAnsi="Sylfaen"/>
          <w:sz w:val="24"/>
          <w:szCs w:val="24"/>
        </w:rPr>
        <w:t xml:space="preserve">a </w:t>
      </w:r>
      <w:r w:rsidRPr="005C0515">
        <w:rPr>
          <w:rFonts w:ascii="Sylfaen" w:hAnsi="Sylfaen"/>
          <w:sz w:val="24"/>
          <w:szCs w:val="24"/>
        </w:rPr>
        <w:t>minister.”</w:t>
      </w:r>
    </w:p>
    <w:p w14:paraId="387354FB" w14:textId="77777777" w:rsidR="00864E4F" w:rsidRPr="005C0515" w:rsidRDefault="00864E4F" w:rsidP="00521093">
      <w:pPr>
        <w:numPr>
          <w:ilvl w:val="1"/>
          <w:numId w:val="3"/>
        </w:numPr>
        <w:spacing w:after="100"/>
        <w:rPr>
          <w:rFonts w:ascii="Sylfaen" w:hAnsi="Sylfaen"/>
          <w:sz w:val="24"/>
          <w:szCs w:val="24"/>
        </w:rPr>
      </w:pPr>
      <w:r w:rsidRPr="005C0515">
        <w:rPr>
          <w:rFonts w:ascii="Sylfaen" w:hAnsi="Sylfaen"/>
          <w:i/>
          <w:iCs/>
          <w:spacing w:val="20"/>
          <w:sz w:val="24"/>
          <w:szCs w:val="24"/>
        </w:rPr>
        <w:t>Diakonos</w:t>
      </w:r>
      <w:r w:rsidRPr="005C0515">
        <w:rPr>
          <w:rFonts w:ascii="Sylfaen" w:hAnsi="Sylfaen"/>
          <w:sz w:val="24"/>
          <w:szCs w:val="24"/>
        </w:rPr>
        <w:t xml:space="preserve"> has both a general usage and a specific usage.</w:t>
      </w:r>
    </w:p>
    <w:p w14:paraId="3B8FFE52" w14:textId="77777777" w:rsidR="00864E4F" w:rsidRPr="005C0515" w:rsidRDefault="00864E4F" w:rsidP="00521093">
      <w:pPr>
        <w:pStyle w:val="ClassOutline"/>
        <w:numPr>
          <w:ilvl w:val="2"/>
          <w:numId w:val="3"/>
        </w:numPr>
        <w:spacing w:after="100"/>
        <w:rPr>
          <w:rFonts w:ascii="Sylfaen" w:hAnsi="Sylfaen"/>
          <w:sz w:val="24"/>
          <w:szCs w:val="24"/>
        </w:rPr>
      </w:pPr>
      <w:r w:rsidRPr="005C0515">
        <w:rPr>
          <w:rFonts w:ascii="Sylfaen" w:hAnsi="Sylfaen"/>
          <w:sz w:val="24"/>
          <w:szCs w:val="24"/>
        </w:rPr>
        <w:t>When used generally, it is translated servant or minister. It is used to describe…</w:t>
      </w:r>
    </w:p>
    <w:p w14:paraId="1E1C612A" w14:textId="77777777" w:rsidR="00864E4F" w:rsidRPr="005C0515" w:rsidRDefault="00864E4F" w:rsidP="00521093">
      <w:pPr>
        <w:pStyle w:val="ClassOutline"/>
        <w:numPr>
          <w:ilvl w:val="3"/>
          <w:numId w:val="3"/>
        </w:numPr>
        <w:spacing w:after="100"/>
        <w:rPr>
          <w:rFonts w:ascii="Sylfaen" w:hAnsi="Sylfaen"/>
          <w:sz w:val="24"/>
          <w:szCs w:val="24"/>
        </w:rPr>
      </w:pPr>
      <w:r w:rsidRPr="005C0515">
        <w:rPr>
          <w:rFonts w:ascii="Sylfaen" w:hAnsi="Sylfaen"/>
          <w:sz w:val="24"/>
          <w:szCs w:val="24"/>
        </w:rPr>
        <w:t xml:space="preserve">Jesus (“a </w:t>
      </w:r>
      <w:r w:rsidRPr="005C0515">
        <w:rPr>
          <w:rFonts w:ascii="Sylfaen" w:hAnsi="Sylfaen"/>
          <w:b/>
          <w:bCs/>
          <w:sz w:val="24"/>
          <w:szCs w:val="24"/>
        </w:rPr>
        <w:t>servant</w:t>
      </w:r>
      <w:r w:rsidRPr="005C0515">
        <w:rPr>
          <w:rFonts w:ascii="Sylfaen" w:hAnsi="Sylfaen"/>
          <w:sz w:val="24"/>
          <w:szCs w:val="24"/>
        </w:rPr>
        <w:t xml:space="preserve"> to the circumcision”</w:t>
      </w:r>
      <w:r w:rsidR="00771E12">
        <w:rPr>
          <w:rFonts w:ascii="Sylfaen" w:hAnsi="Sylfaen"/>
          <w:sz w:val="24"/>
          <w:szCs w:val="24"/>
        </w:rPr>
        <w:t>—</w:t>
      </w:r>
      <w:r w:rsidRPr="005C0515">
        <w:rPr>
          <w:rFonts w:ascii="Sylfaen" w:hAnsi="Sylfaen"/>
          <w:sz w:val="24"/>
          <w:szCs w:val="24"/>
        </w:rPr>
        <w:t>Rom</w:t>
      </w:r>
      <w:r w:rsidR="00771E12">
        <w:rPr>
          <w:rFonts w:ascii="Sylfaen" w:hAnsi="Sylfaen"/>
          <w:sz w:val="24"/>
          <w:szCs w:val="24"/>
        </w:rPr>
        <w:t>.</w:t>
      </w:r>
      <w:r w:rsidRPr="005C0515">
        <w:rPr>
          <w:rFonts w:ascii="Sylfaen" w:hAnsi="Sylfaen"/>
          <w:sz w:val="24"/>
          <w:szCs w:val="24"/>
        </w:rPr>
        <w:t xml:space="preserve"> 15:8).</w:t>
      </w:r>
    </w:p>
    <w:p w14:paraId="41C845C6" w14:textId="77777777" w:rsidR="00864E4F" w:rsidRPr="005C0515" w:rsidRDefault="00864E4F" w:rsidP="00521093">
      <w:pPr>
        <w:pStyle w:val="ClassOutline"/>
        <w:numPr>
          <w:ilvl w:val="3"/>
          <w:numId w:val="3"/>
        </w:numPr>
        <w:spacing w:after="100"/>
        <w:rPr>
          <w:rFonts w:ascii="Sylfaen" w:hAnsi="Sylfaen"/>
          <w:sz w:val="24"/>
          <w:szCs w:val="24"/>
        </w:rPr>
      </w:pPr>
      <w:r w:rsidRPr="005C0515">
        <w:rPr>
          <w:rFonts w:ascii="Sylfaen" w:hAnsi="Sylfaen"/>
          <w:sz w:val="24"/>
          <w:szCs w:val="24"/>
        </w:rPr>
        <w:t>The apostles (“</w:t>
      </w:r>
      <w:r w:rsidRPr="005C0515">
        <w:rPr>
          <w:rFonts w:ascii="Sylfaen" w:hAnsi="Sylfaen"/>
          <w:b/>
          <w:bCs/>
          <w:sz w:val="24"/>
          <w:szCs w:val="24"/>
        </w:rPr>
        <w:t>ministers</w:t>
      </w:r>
      <w:r w:rsidRPr="005C0515">
        <w:rPr>
          <w:rFonts w:ascii="Sylfaen" w:hAnsi="Sylfaen"/>
          <w:sz w:val="24"/>
          <w:szCs w:val="24"/>
        </w:rPr>
        <w:t xml:space="preserve"> of the new covenant”--2 Cor</w:t>
      </w:r>
      <w:r w:rsidR="00771E12">
        <w:rPr>
          <w:rFonts w:ascii="Sylfaen" w:hAnsi="Sylfaen"/>
          <w:sz w:val="24"/>
          <w:szCs w:val="24"/>
        </w:rPr>
        <w:t>.</w:t>
      </w:r>
      <w:r w:rsidRPr="005C0515">
        <w:rPr>
          <w:rFonts w:ascii="Sylfaen" w:hAnsi="Sylfaen"/>
          <w:sz w:val="24"/>
          <w:szCs w:val="24"/>
        </w:rPr>
        <w:t xml:space="preserve"> 3:6)</w:t>
      </w:r>
    </w:p>
    <w:p w14:paraId="3B299BA4" w14:textId="77777777" w:rsidR="00864E4F" w:rsidRPr="005C0515" w:rsidRDefault="00864E4F" w:rsidP="00521093">
      <w:pPr>
        <w:pStyle w:val="ClassOutline"/>
        <w:numPr>
          <w:ilvl w:val="3"/>
          <w:numId w:val="3"/>
        </w:numPr>
        <w:spacing w:after="100"/>
        <w:rPr>
          <w:rFonts w:ascii="Sylfaen" w:hAnsi="Sylfaen"/>
          <w:sz w:val="24"/>
          <w:szCs w:val="24"/>
        </w:rPr>
      </w:pPr>
      <w:r w:rsidRPr="005C0515">
        <w:rPr>
          <w:rFonts w:ascii="Sylfaen" w:hAnsi="Sylfaen"/>
          <w:sz w:val="24"/>
          <w:szCs w:val="24"/>
        </w:rPr>
        <w:t xml:space="preserve">Timothy, an evangelist (“a good </w:t>
      </w:r>
      <w:r w:rsidRPr="005C0515">
        <w:rPr>
          <w:rFonts w:ascii="Sylfaen" w:hAnsi="Sylfaen"/>
          <w:b/>
          <w:bCs/>
          <w:sz w:val="24"/>
          <w:szCs w:val="24"/>
        </w:rPr>
        <w:t>minister</w:t>
      </w:r>
      <w:r w:rsidRPr="005C0515">
        <w:rPr>
          <w:rFonts w:ascii="Sylfaen" w:hAnsi="Sylfaen"/>
          <w:sz w:val="24"/>
          <w:szCs w:val="24"/>
        </w:rPr>
        <w:t xml:space="preserve"> of Jesus Christ”--1 Tim</w:t>
      </w:r>
      <w:r w:rsidR="00771E12">
        <w:rPr>
          <w:rFonts w:ascii="Sylfaen" w:hAnsi="Sylfaen"/>
          <w:sz w:val="24"/>
          <w:szCs w:val="24"/>
        </w:rPr>
        <w:t>.</w:t>
      </w:r>
      <w:r w:rsidRPr="005C0515">
        <w:rPr>
          <w:rFonts w:ascii="Sylfaen" w:hAnsi="Sylfaen"/>
          <w:sz w:val="24"/>
          <w:szCs w:val="24"/>
        </w:rPr>
        <w:t xml:space="preserve"> 4:6).</w:t>
      </w:r>
    </w:p>
    <w:p w14:paraId="4644ACD5" w14:textId="77777777" w:rsidR="00864E4F" w:rsidRPr="005C0515" w:rsidRDefault="00864E4F" w:rsidP="00521093">
      <w:pPr>
        <w:pStyle w:val="ClassOutline"/>
        <w:numPr>
          <w:ilvl w:val="3"/>
          <w:numId w:val="3"/>
        </w:numPr>
        <w:spacing w:after="100"/>
        <w:rPr>
          <w:rFonts w:ascii="Sylfaen" w:hAnsi="Sylfaen"/>
          <w:sz w:val="24"/>
          <w:szCs w:val="24"/>
        </w:rPr>
      </w:pPr>
      <w:r w:rsidRPr="005C0515">
        <w:rPr>
          <w:rFonts w:ascii="Sylfaen" w:hAnsi="Sylfaen"/>
          <w:sz w:val="24"/>
          <w:szCs w:val="24"/>
        </w:rPr>
        <w:t xml:space="preserve">Civil authorities (“God’s </w:t>
      </w:r>
      <w:r w:rsidRPr="005C0515">
        <w:rPr>
          <w:rFonts w:ascii="Sylfaen" w:hAnsi="Sylfaen"/>
          <w:b/>
          <w:bCs/>
          <w:sz w:val="24"/>
          <w:szCs w:val="24"/>
        </w:rPr>
        <w:t>minister</w:t>
      </w:r>
      <w:r w:rsidRPr="005C0515">
        <w:rPr>
          <w:rFonts w:ascii="Sylfaen" w:hAnsi="Sylfaen"/>
          <w:sz w:val="24"/>
          <w:szCs w:val="24"/>
        </w:rPr>
        <w:t xml:space="preserve"> to you for good”</w:t>
      </w:r>
      <w:r w:rsidR="00771E12">
        <w:rPr>
          <w:rFonts w:ascii="Sylfaen" w:hAnsi="Sylfaen"/>
          <w:sz w:val="24"/>
          <w:szCs w:val="24"/>
        </w:rPr>
        <w:t>—</w:t>
      </w:r>
      <w:r w:rsidRPr="005C0515">
        <w:rPr>
          <w:rFonts w:ascii="Sylfaen" w:hAnsi="Sylfaen"/>
          <w:sz w:val="24"/>
          <w:szCs w:val="24"/>
        </w:rPr>
        <w:t>Rom</w:t>
      </w:r>
      <w:r w:rsidR="00771E12">
        <w:rPr>
          <w:rFonts w:ascii="Sylfaen" w:hAnsi="Sylfaen"/>
          <w:sz w:val="24"/>
          <w:szCs w:val="24"/>
        </w:rPr>
        <w:t>.</w:t>
      </w:r>
      <w:r w:rsidRPr="005C0515">
        <w:rPr>
          <w:rFonts w:ascii="Sylfaen" w:hAnsi="Sylfaen"/>
          <w:sz w:val="24"/>
          <w:szCs w:val="24"/>
        </w:rPr>
        <w:t xml:space="preserve"> 13:4).</w:t>
      </w:r>
    </w:p>
    <w:p w14:paraId="53A74171" w14:textId="77777777" w:rsidR="00864E4F" w:rsidRPr="005C0515" w:rsidRDefault="00864E4F" w:rsidP="00521093">
      <w:pPr>
        <w:pStyle w:val="ClassOutline"/>
        <w:numPr>
          <w:ilvl w:val="3"/>
          <w:numId w:val="3"/>
        </w:numPr>
        <w:spacing w:after="100"/>
        <w:rPr>
          <w:rFonts w:ascii="Sylfaen" w:hAnsi="Sylfaen"/>
          <w:sz w:val="24"/>
          <w:szCs w:val="24"/>
        </w:rPr>
      </w:pPr>
      <w:r w:rsidRPr="005C0515">
        <w:rPr>
          <w:rFonts w:ascii="Sylfaen" w:hAnsi="Sylfaen"/>
          <w:sz w:val="24"/>
          <w:szCs w:val="24"/>
        </w:rPr>
        <w:t>Phoebe, a godly woman (“</w:t>
      </w:r>
      <w:r w:rsidRPr="005C0515">
        <w:rPr>
          <w:rFonts w:ascii="Sylfaen" w:hAnsi="Sylfaen"/>
          <w:b/>
          <w:bCs/>
          <w:sz w:val="24"/>
          <w:szCs w:val="24"/>
        </w:rPr>
        <w:t>servant</w:t>
      </w:r>
      <w:r w:rsidRPr="005C0515">
        <w:rPr>
          <w:rFonts w:ascii="Sylfaen" w:hAnsi="Sylfaen"/>
          <w:sz w:val="24"/>
          <w:szCs w:val="24"/>
        </w:rPr>
        <w:t xml:space="preserve"> of the church in Cenchrea”</w:t>
      </w:r>
      <w:r w:rsidR="00771E12">
        <w:rPr>
          <w:rFonts w:ascii="Sylfaen" w:hAnsi="Sylfaen"/>
          <w:sz w:val="24"/>
          <w:szCs w:val="24"/>
        </w:rPr>
        <w:t>—</w:t>
      </w:r>
      <w:r w:rsidRPr="005C0515">
        <w:rPr>
          <w:rFonts w:ascii="Sylfaen" w:hAnsi="Sylfaen"/>
          <w:sz w:val="24"/>
          <w:szCs w:val="24"/>
        </w:rPr>
        <w:t>Rom</w:t>
      </w:r>
      <w:r w:rsidR="00771E12">
        <w:rPr>
          <w:rFonts w:ascii="Sylfaen" w:hAnsi="Sylfaen"/>
          <w:sz w:val="24"/>
          <w:szCs w:val="24"/>
        </w:rPr>
        <w:t>.</w:t>
      </w:r>
      <w:r w:rsidRPr="005C0515">
        <w:rPr>
          <w:rFonts w:ascii="Sylfaen" w:hAnsi="Sylfaen"/>
          <w:sz w:val="24"/>
          <w:szCs w:val="24"/>
        </w:rPr>
        <w:t xml:space="preserve"> 16:1).</w:t>
      </w:r>
    </w:p>
    <w:p w14:paraId="528672A0" w14:textId="77777777" w:rsidR="00864E4F" w:rsidRPr="005C0515" w:rsidRDefault="00864E4F" w:rsidP="00521093">
      <w:pPr>
        <w:pStyle w:val="ClassOutline"/>
        <w:numPr>
          <w:ilvl w:val="3"/>
          <w:numId w:val="3"/>
        </w:numPr>
        <w:spacing w:after="100"/>
        <w:rPr>
          <w:rFonts w:ascii="Sylfaen" w:hAnsi="Sylfaen"/>
          <w:sz w:val="24"/>
          <w:szCs w:val="24"/>
        </w:rPr>
      </w:pPr>
      <w:r w:rsidRPr="005C0515">
        <w:rPr>
          <w:rFonts w:ascii="Sylfaen" w:hAnsi="Sylfaen"/>
          <w:sz w:val="24"/>
          <w:szCs w:val="24"/>
        </w:rPr>
        <w:t xml:space="preserve">All faithful followers of Christ (“if anyone serves Me, let him follow Me; and where I am, there My </w:t>
      </w:r>
      <w:r w:rsidRPr="005C0515">
        <w:rPr>
          <w:rFonts w:ascii="Sylfaen" w:hAnsi="Sylfaen"/>
          <w:b/>
          <w:bCs/>
          <w:sz w:val="24"/>
          <w:szCs w:val="24"/>
        </w:rPr>
        <w:t>servant</w:t>
      </w:r>
      <w:r w:rsidRPr="005C0515">
        <w:rPr>
          <w:rFonts w:ascii="Sylfaen" w:hAnsi="Sylfaen"/>
          <w:sz w:val="24"/>
          <w:szCs w:val="24"/>
        </w:rPr>
        <w:t xml:space="preserve"> will be also”--John 12:26).</w:t>
      </w:r>
    </w:p>
    <w:p w14:paraId="0AE85785" w14:textId="77777777" w:rsidR="00864E4F" w:rsidRPr="005C0515" w:rsidRDefault="00CA1CEA" w:rsidP="00521093">
      <w:pPr>
        <w:numPr>
          <w:ilvl w:val="2"/>
          <w:numId w:val="3"/>
        </w:numPr>
        <w:spacing w:after="100"/>
        <w:rPr>
          <w:rFonts w:ascii="Sylfaen" w:hAnsi="Sylfaen"/>
          <w:sz w:val="24"/>
          <w:szCs w:val="24"/>
        </w:rPr>
      </w:pPr>
      <w:r>
        <w:rPr>
          <w:rFonts w:ascii="Sylfaen" w:hAnsi="Sylfaen"/>
          <w:sz w:val="24"/>
          <w:szCs w:val="24"/>
        </w:rPr>
        <w:t xml:space="preserve">When </w:t>
      </w:r>
      <w:r w:rsidR="00864E4F" w:rsidRPr="005C0515">
        <w:rPr>
          <w:rFonts w:ascii="Sylfaen" w:hAnsi="Sylfaen"/>
          <w:sz w:val="24"/>
          <w:szCs w:val="24"/>
        </w:rPr>
        <w:t>used in a specific or special sense</w:t>
      </w:r>
      <w:r>
        <w:rPr>
          <w:rFonts w:ascii="Sylfaen" w:hAnsi="Sylfaen"/>
          <w:sz w:val="24"/>
          <w:szCs w:val="24"/>
        </w:rPr>
        <w:t>,</w:t>
      </w:r>
      <w:r w:rsidR="00864E4F" w:rsidRPr="005C0515">
        <w:rPr>
          <w:rFonts w:ascii="Sylfaen" w:hAnsi="Sylfaen"/>
          <w:sz w:val="24"/>
          <w:szCs w:val="24"/>
        </w:rPr>
        <w:t xml:space="preserve"> it is translated deacon.</w:t>
      </w:r>
    </w:p>
    <w:p w14:paraId="0E72324E" w14:textId="77777777" w:rsidR="00864E4F" w:rsidRPr="005C0515" w:rsidRDefault="00864E4F" w:rsidP="00521093">
      <w:pPr>
        <w:numPr>
          <w:ilvl w:val="3"/>
          <w:numId w:val="3"/>
        </w:numPr>
        <w:spacing w:after="100"/>
        <w:rPr>
          <w:rFonts w:ascii="Sylfaen" w:hAnsi="Sylfaen"/>
          <w:sz w:val="24"/>
          <w:szCs w:val="24"/>
        </w:rPr>
      </w:pPr>
      <w:r w:rsidRPr="005C0515">
        <w:rPr>
          <w:rFonts w:ascii="Sylfaen" w:hAnsi="Sylfaen"/>
          <w:sz w:val="24"/>
          <w:szCs w:val="24"/>
        </w:rPr>
        <w:t>Read Philippians 1:1—obviously talking about a distinct group of servants.</w:t>
      </w:r>
    </w:p>
    <w:p w14:paraId="4E009B86" w14:textId="77777777" w:rsidR="00864E4F" w:rsidRPr="005C0515" w:rsidRDefault="00864E4F" w:rsidP="00521093">
      <w:pPr>
        <w:numPr>
          <w:ilvl w:val="3"/>
          <w:numId w:val="3"/>
        </w:numPr>
        <w:spacing w:after="100"/>
        <w:rPr>
          <w:rFonts w:ascii="Sylfaen" w:hAnsi="Sylfaen"/>
          <w:sz w:val="24"/>
          <w:szCs w:val="24"/>
        </w:rPr>
      </w:pPr>
      <w:r w:rsidRPr="005C0515">
        <w:rPr>
          <w:rFonts w:ascii="Sylfaen" w:hAnsi="Sylfaen"/>
          <w:sz w:val="24"/>
          <w:szCs w:val="24"/>
        </w:rPr>
        <w:t>All Christians are ministers or servants, but deacons are specially appointed servants. They have to meet specific qualifications (</w:t>
      </w:r>
      <w:r w:rsidRPr="00521093">
        <w:rPr>
          <w:rFonts w:ascii="Sylfaen" w:hAnsi="Sylfaen"/>
          <w:b/>
          <w:bCs/>
          <w:sz w:val="24"/>
          <w:szCs w:val="24"/>
        </w:rPr>
        <w:t>1 Tim</w:t>
      </w:r>
      <w:r w:rsidR="00771E12" w:rsidRPr="00521093">
        <w:rPr>
          <w:rFonts w:ascii="Sylfaen" w:hAnsi="Sylfaen"/>
          <w:b/>
          <w:bCs/>
          <w:sz w:val="24"/>
          <w:szCs w:val="24"/>
        </w:rPr>
        <w:t>.</w:t>
      </w:r>
      <w:r w:rsidRPr="00521093">
        <w:rPr>
          <w:rFonts w:ascii="Sylfaen" w:hAnsi="Sylfaen"/>
          <w:b/>
          <w:bCs/>
          <w:sz w:val="24"/>
          <w:szCs w:val="24"/>
        </w:rPr>
        <w:t xml:space="preserve"> 3:8-13</w:t>
      </w:r>
      <w:r w:rsidRPr="005C0515">
        <w:rPr>
          <w:rFonts w:ascii="Sylfaen" w:hAnsi="Sylfaen"/>
          <w:sz w:val="24"/>
          <w:szCs w:val="24"/>
        </w:rPr>
        <w:t>).</w:t>
      </w:r>
    </w:p>
    <w:p w14:paraId="085B3E92" w14:textId="77777777" w:rsidR="00864E4F" w:rsidRPr="005C0515" w:rsidRDefault="00864E4F" w:rsidP="00521093">
      <w:pPr>
        <w:pStyle w:val="ClassOutline"/>
        <w:numPr>
          <w:ilvl w:val="0"/>
          <w:numId w:val="3"/>
        </w:numPr>
        <w:spacing w:after="100"/>
        <w:rPr>
          <w:rFonts w:ascii="Sylfaen" w:hAnsi="Sylfaen"/>
          <w:sz w:val="24"/>
          <w:szCs w:val="24"/>
        </w:rPr>
      </w:pPr>
      <w:r w:rsidRPr="005C0515">
        <w:rPr>
          <w:rFonts w:ascii="Sylfaen" w:hAnsi="Sylfaen"/>
          <w:sz w:val="24"/>
          <w:szCs w:val="24"/>
        </w:rPr>
        <w:t>So a deacon is a servant, but what makes a good servant?</w:t>
      </w:r>
    </w:p>
    <w:p w14:paraId="2F7C272E" w14:textId="77777777" w:rsidR="00864E4F" w:rsidRPr="005C0515" w:rsidRDefault="00771E12" w:rsidP="00521093">
      <w:pPr>
        <w:numPr>
          <w:ilvl w:val="1"/>
          <w:numId w:val="3"/>
        </w:numPr>
        <w:spacing w:after="100"/>
        <w:rPr>
          <w:rFonts w:ascii="Sylfaen" w:hAnsi="Sylfaen"/>
          <w:sz w:val="24"/>
          <w:szCs w:val="24"/>
        </w:rPr>
      </w:pPr>
      <w:r>
        <w:rPr>
          <w:rFonts w:ascii="Sylfaen" w:hAnsi="Sylfaen"/>
          <w:sz w:val="24"/>
          <w:szCs w:val="24"/>
        </w:rPr>
        <w:t xml:space="preserve">Here are some of the good </w:t>
      </w:r>
      <w:r w:rsidRPr="00771E12">
        <w:rPr>
          <w:rFonts w:ascii="Sylfaen" w:hAnsi="Sylfaen"/>
          <w:b/>
          <w:sz w:val="24"/>
          <w:szCs w:val="24"/>
        </w:rPr>
        <w:t>qualities</w:t>
      </w:r>
      <w:r>
        <w:rPr>
          <w:rFonts w:ascii="Sylfaen" w:hAnsi="Sylfaen"/>
          <w:sz w:val="24"/>
          <w:szCs w:val="24"/>
        </w:rPr>
        <w:t xml:space="preserve"> a servant possesses.</w:t>
      </w:r>
    </w:p>
    <w:p w14:paraId="48F7D5C5" w14:textId="0908964A" w:rsidR="00864E4F" w:rsidRDefault="00CA1CEA" w:rsidP="00521093">
      <w:pPr>
        <w:numPr>
          <w:ilvl w:val="2"/>
          <w:numId w:val="3"/>
        </w:numPr>
        <w:spacing w:after="100"/>
        <w:rPr>
          <w:rFonts w:ascii="Sylfaen" w:hAnsi="Sylfaen"/>
          <w:sz w:val="24"/>
          <w:szCs w:val="24"/>
        </w:rPr>
      </w:pPr>
      <w:r>
        <w:rPr>
          <w:rFonts w:ascii="Sylfaen" w:hAnsi="Sylfaen"/>
          <w:sz w:val="24"/>
          <w:szCs w:val="24"/>
        </w:rPr>
        <w:t>He</w:t>
      </w:r>
      <w:r w:rsidR="00864E4F" w:rsidRPr="005C0515">
        <w:rPr>
          <w:rFonts w:ascii="Sylfaen" w:hAnsi="Sylfaen"/>
          <w:sz w:val="24"/>
          <w:szCs w:val="24"/>
        </w:rPr>
        <w:t xml:space="preserve"> is humble, </w:t>
      </w:r>
      <w:r>
        <w:rPr>
          <w:rFonts w:ascii="Sylfaen" w:hAnsi="Sylfaen"/>
          <w:sz w:val="24"/>
          <w:szCs w:val="24"/>
        </w:rPr>
        <w:t xml:space="preserve">and so he </w:t>
      </w:r>
      <w:r w:rsidR="00864E4F" w:rsidRPr="005C0515">
        <w:rPr>
          <w:rFonts w:ascii="Sylfaen" w:hAnsi="Sylfaen"/>
          <w:sz w:val="24"/>
          <w:szCs w:val="24"/>
        </w:rPr>
        <w:t xml:space="preserve">will “look out not only for </w:t>
      </w:r>
      <w:r>
        <w:rPr>
          <w:rFonts w:ascii="Sylfaen" w:hAnsi="Sylfaen"/>
          <w:sz w:val="24"/>
          <w:szCs w:val="24"/>
        </w:rPr>
        <w:t xml:space="preserve">his </w:t>
      </w:r>
      <w:r w:rsidR="00864E4F" w:rsidRPr="005C0515">
        <w:rPr>
          <w:rFonts w:ascii="Sylfaen" w:hAnsi="Sylfaen"/>
          <w:sz w:val="24"/>
          <w:szCs w:val="24"/>
        </w:rPr>
        <w:t>own interests, but also for the interests of others” (Phil</w:t>
      </w:r>
      <w:r w:rsidR="00771E12">
        <w:rPr>
          <w:rFonts w:ascii="Sylfaen" w:hAnsi="Sylfaen"/>
          <w:sz w:val="24"/>
          <w:szCs w:val="24"/>
        </w:rPr>
        <w:t>.</w:t>
      </w:r>
      <w:r w:rsidR="00864E4F" w:rsidRPr="005C0515">
        <w:rPr>
          <w:rFonts w:ascii="Sylfaen" w:hAnsi="Sylfaen"/>
          <w:sz w:val="24"/>
          <w:szCs w:val="24"/>
        </w:rPr>
        <w:t xml:space="preserve"> 2:3-4)</w:t>
      </w:r>
      <w:r>
        <w:rPr>
          <w:rFonts w:ascii="Sylfaen" w:hAnsi="Sylfaen"/>
          <w:sz w:val="24"/>
          <w:szCs w:val="24"/>
        </w:rPr>
        <w:t>. He is not here “</w:t>
      </w:r>
      <w:r w:rsidR="00864E4F" w:rsidRPr="005C0515">
        <w:rPr>
          <w:rFonts w:ascii="Sylfaen" w:hAnsi="Sylfaen"/>
          <w:sz w:val="24"/>
          <w:szCs w:val="24"/>
        </w:rPr>
        <w:t xml:space="preserve">to be served, but to serve” (Mark 10:45). In other words, </w:t>
      </w:r>
      <w:r>
        <w:rPr>
          <w:rFonts w:ascii="Sylfaen" w:hAnsi="Sylfaen"/>
          <w:sz w:val="24"/>
          <w:szCs w:val="24"/>
        </w:rPr>
        <w:t xml:space="preserve">he has the mind of a </w:t>
      </w:r>
      <w:r w:rsidR="00864E4F" w:rsidRPr="005C0515">
        <w:rPr>
          <w:rFonts w:ascii="Sylfaen" w:hAnsi="Sylfaen"/>
          <w:sz w:val="24"/>
          <w:szCs w:val="24"/>
        </w:rPr>
        <w:t>servant, which is really the mind of Christ (Phil</w:t>
      </w:r>
      <w:r w:rsidR="00771E12">
        <w:rPr>
          <w:rFonts w:ascii="Sylfaen" w:hAnsi="Sylfaen"/>
          <w:sz w:val="24"/>
          <w:szCs w:val="24"/>
        </w:rPr>
        <w:t>.</w:t>
      </w:r>
      <w:r w:rsidR="00864E4F" w:rsidRPr="005C0515">
        <w:rPr>
          <w:rFonts w:ascii="Sylfaen" w:hAnsi="Sylfaen"/>
          <w:sz w:val="24"/>
          <w:szCs w:val="24"/>
        </w:rPr>
        <w:t xml:space="preserve"> 2:5-11).</w:t>
      </w:r>
    </w:p>
    <w:p w14:paraId="297A38C6" w14:textId="22D6DE03" w:rsidR="00521093" w:rsidRPr="005C0515" w:rsidRDefault="00521093" w:rsidP="00521093">
      <w:pPr>
        <w:numPr>
          <w:ilvl w:val="3"/>
          <w:numId w:val="3"/>
        </w:numPr>
        <w:spacing w:after="100"/>
        <w:rPr>
          <w:rFonts w:ascii="Sylfaen" w:hAnsi="Sylfaen"/>
          <w:sz w:val="24"/>
          <w:szCs w:val="24"/>
        </w:rPr>
      </w:pPr>
      <w:r>
        <w:rPr>
          <w:rFonts w:ascii="Sylfaen" w:hAnsi="Sylfaen"/>
          <w:sz w:val="24"/>
          <w:szCs w:val="24"/>
        </w:rPr>
        <w:t>“Make me a servant, take all my pride, for I would be lowly, humble inside. Giving to others with all that I do, in love for my brother, make me like You” (</w:t>
      </w:r>
      <w:r w:rsidRPr="00521093">
        <w:rPr>
          <w:rFonts w:ascii="Sylfaen" w:hAnsi="Sylfaen"/>
          <w:i/>
          <w:iCs/>
          <w:sz w:val="24"/>
          <w:szCs w:val="24"/>
        </w:rPr>
        <w:t>Servant’s Song</w:t>
      </w:r>
      <w:r>
        <w:rPr>
          <w:rFonts w:ascii="Sylfaen" w:hAnsi="Sylfaen"/>
          <w:sz w:val="24"/>
          <w:szCs w:val="24"/>
        </w:rPr>
        <w:t>).</w:t>
      </w:r>
    </w:p>
    <w:p w14:paraId="66D0BA09" w14:textId="77777777" w:rsidR="00864E4F" w:rsidRPr="005C0515" w:rsidRDefault="00CA1CEA" w:rsidP="00771E12">
      <w:pPr>
        <w:numPr>
          <w:ilvl w:val="2"/>
          <w:numId w:val="3"/>
        </w:numPr>
        <w:spacing w:after="160"/>
        <w:rPr>
          <w:rFonts w:ascii="Sylfaen" w:hAnsi="Sylfaen"/>
          <w:sz w:val="24"/>
          <w:szCs w:val="24"/>
        </w:rPr>
      </w:pPr>
      <w:r>
        <w:rPr>
          <w:rFonts w:ascii="Sylfaen" w:hAnsi="Sylfaen"/>
          <w:sz w:val="24"/>
          <w:szCs w:val="24"/>
        </w:rPr>
        <w:lastRenderedPageBreak/>
        <w:t>He</w:t>
      </w:r>
      <w:r w:rsidR="00864E4F" w:rsidRPr="005C0515">
        <w:rPr>
          <w:rFonts w:ascii="Sylfaen" w:hAnsi="Sylfaen"/>
          <w:sz w:val="24"/>
          <w:szCs w:val="24"/>
        </w:rPr>
        <w:t xml:space="preserve"> is willing to take orders (“obey those who rule over you, and be submissive”—Hebrews 13:17). Remember Thayer’s definition: “one who executes the commands of another…” </w:t>
      </w:r>
      <w:r>
        <w:rPr>
          <w:rFonts w:ascii="Sylfaen" w:hAnsi="Sylfaen"/>
          <w:sz w:val="24"/>
          <w:szCs w:val="24"/>
        </w:rPr>
        <w:t xml:space="preserve">When </w:t>
      </w:r>
      <w:r w:rsidR="00864E4F" w:rsidRPr="005C0515">
        <w:rPr>
          <w:rFonts w:ascii="Sylfaen" w:hAnsi="Sylfaen"/>
          <w:sz w:val="24"/>
          <w:szCs w:val="24"/>
        </w:rPr>
        <w:t>assigned tasks by the elders</w:t>
      </w:r>
      <w:r>
        <w:rPr>
          <w:rFonts w:ascii="Sylfaen" w:hAnsi="Sylfaen"/>
          <w:sz w:val="24"/>
          <w:szCs w:val="24"/>
        </w:rPr>
        <w:t xml:space="preserve">, deacons </w:t>
      </w:r>
      <w:r w:rsidR="00864E4F" w:rsidRPr="005C0515">
        <w:rPr>
          <w:rFonts w:ascii="Sylfaen" w:hAnsi="Sylfaen"/>
          <w:sz w:val="24"/>
          <w:szCs w:val="24"/>
        </w:rPr>
        <w:t>should be eager and willing to perform these tasks.</w:t>
      </w:r>
    </w:p>
    <w:p w14:paraId="707DD271" w14:textId="77777777" w:rsidR="00864E4F" w:rsidRPr="005C0515" w:rsidRDefault="00CA1CEA" w:rsidP="00771E12">
      <w:pPr>
        <w:numPr>
          <w:ilvl w:val="2"/>
          <w:numId w:val="3"/>
        </w:numPr>
        <w:spacing w:after="160"/>
        <w:rPr>
          <w:rFonts w:ascii="Sylfaen" w:hAnsi="Sylfaen"/>
          <w:sz w:val="24"/>
          <w:szCs w:val="24"/>
        </w:rPr>
      </w:pPr>
      <w:r>
        <w:rPr>
          <w:rFonts w:ascii="Sylfaen" w:hAnsi="Sylfaen"/>
          <w:sz w:val="24"/>
          <w:szCs w:val="24"/>
        </w:rPr>
        <w:t xml:space="preserve">He </w:t>
      </w:r>
      <w:r w:rsidR="00864E4F" w:rsidRPr="005C0515">
        <w:rPr>
          <w:rFonts w:ascii="Sylfaen" w:hAnsi="Sylfaen"/>
          <w:sz w:val="24"/>
          <w:szCs w:val="24"/>
        </w:rPr>
        <w:t>will promptly and faithfully carry out all his duties (Acts 12:25; Col</w:t>
      </w:r>
      <w:r w:rsidR="000055AB">
        <w:rPr>
          <w:rFonts w:ascii="Sylfaen" w:hAnsi="Sylfaen"/>
          <w:sz w:val="24"/>
          <w:szCs w:val="24"/>
        </w:rPr>
        <w:t>.</w:t>
      </w:r>
      <w:r w:rsidR="00864E4F" w:rsidRPr="005C0515">
        <w:rPr>
          <w:rFonts w:ascii="Sylfaen" w:hAnsi="Sylfaen"/>
          <w:sz w:val="24"/>
          <w:szCs w:val="24"/>
        </w:rPr>
        <w:t xml:space="preserve"> 4:17), even those that </w:t>
      </w:r>
      <w:r w:rsidR="00864E4F" w:rsidRPr="005C0515">
        <w:rPr>
          <w:rFonts w:ascii="Sylfaen" w:hAnsi="Sylfaen"/>
          <w:i/>
          <w:iCs/>
          <w:spacing w:val="20"/>
          <w:sz w:val="24"/>
          <w:szCs w:val="24"/>
        </w:rPr>
        <w:t>seem</w:t>
      </w:r>
      <w:r w:rsidR="00864E4F" w:rsidRPr="005C0515">
        <w:rPr>
          <w:rFonts w:ascii="Sylfaen" w:hAnsi="Sylfaen"/>
          <w:sz w:val="24"/>
          <w:szCs w:val="24"/>
        </w:rPr>
        <w:t xml:space="preserve"> unimportant (“he who is faithful in what is least is faithful also in much”—Luke 16:10). A good servant can be trusted to get the job done and done right (notice the kind of men appointed to duties in Nehemiah 7:1-2; 13:13). Some people are good at getting a job started, but they have a hard time finishing it. A faithful servant will complete his work </w:t>
      </w:r>
      <w:r w:rsidR="00771E12">
        <w:rPr>
          <w:rFonts w:ascii="Sylfaen" w:hAnsi="Sylfaen"/>
          <w:sz w:val="24"/>
          <w:szCs w:val="24"/>
        </w:rPr>
        <w:br/>
      </w:r>
      <w:r w:rsidR="00864E4F" w:rsidRPr="005C0515">
        <w:rPr>
          <w:rFonts w:ascii="Sylfaen" w:hAnsi="Sylfaen"/>
          <w:sz w:val="24"/>
          <w:szCs w:val="24"/>
        </w:rPr>
        <w:t xml:space="preserve">(2 Corinthians 8:11), even if it involves personal sacrifice (example of Epaphroditus—Philippians 2:25-30; example of Paul—Romans 15:25; </w:t>
      </w:r>
      <w:r w:rsidR="00771E12">
        <w:rPr>
          <w:rFonts w:ascii="Sylfaen" w:hAnsi="Sylfaen"/>
          <w:sz w:val="24"/>
          <w:szCs w:val="24"/>
        </w:rPr>
        <w:br/>
      </w:r>
      <w:r w:rsidR="00864E4F" w:rsidRPr="005C0515">
        <w:rPr>
          <w:rFonts w:ascii="Sylfaen" w:hAnsi="Sylfaen"/>
          <w:sz w:val="24"/>
          <w:szCs w:val="24"/>
        </w:rPr>
        <w:t>Acts 24:17; Acts 20:22-24; 21:10-14).</w:t>
      </w:r>
    </w:p>
    <w:p w14:paraId="25FF3DD3" w14:textId="77777777" w:rsidR="00864E4F" w:rsidRPr="005C0515" w:rsidRDefault="00CA1CEA" w:rsidP="00771E12">
      <w:pPr>
        <w:numPr>
          <w:ilvl w:val="2"/>
          <w:numId w:val="3"/>
        </w:numPr>
        <w:spacing w:after="160"/>
        <w:rPr>
          <w:rFonts w:ascii="Sylfaen" w:hAnsi="Sylfaen"/>
          <w:sz w:val="24"/>
          <w:szCs w:val="24"/>
        </w:rPr>
      </w:pPr>
      <w:r>
        <w:rPr>
          <w:rFonts w:ascii="Sylfaen" w:hAnsi="Sylfaen"/>
          <w:sz w:val="24"/>
          <w:szCs w:val="24"/>
        </w:rPr>
        <w:t>He is not</w:t>
      </w:r>
      <w:r w:rsidR="00864E4F" w:rsidRPr="005C0515">
        <w:rPr>
          <w:rFonts w:ascii="Sylfaen" w:hAnsi="Sylfaen"/>
          <w:sz w:val="24"/>
          <w:szCs w:val="24"/>
        </w:rPr>
        <w:t xml:space="preserve"> “wise in his own opinion” (Rom</w:t>
      </w:r>
      <w:r w:rsidR="000055AB">
        <w:rPr>
          <w:rFonts w:ascii="Sylfaen" w:hAnsi="Sylfaen"/>
          <w:sz w:val="24"/>
          <w:szCs w:val="24"/>
        </w:rPr>
        <w:t>.</w:t>
      </w:r>
      <w:r w:rsidR="00864E4F" w:rsidRPr="005C0515">
        <w:rPr>
          <w:rFonts w:ascii="Sylfaen" w:hAnsi="Sylfaen"/>
          <w:sz w:val="24"/>
          <w:szCs w:val="24"/>
        </w:rPr>
        <w:t xml:space="preserve"> 12:16)</w:t>
      </w:r>
      <w:r>
        <w:rPr>
          <w:rFonts w:ascii="Sylfaen" w:hAnsi="Sylfaen"/>
          <w:sz w:val="24"/>
          <w:szCs w:val="24"/>
        </w:rPr>
        <w:t>, which enables him to work well with others.</w:t>
      </w:r>
      <w:r w:rsidR="00864E4F" w:rsidRPr="005C0515">
        <w:rPr>
          <w:rFonts w:ascii="Sylfaen" w:hAnsi="Sylfaen"/>
          <w:sz w:val="24"/>
          <w:szCs w:val="24"/>
        </w:rPr>
        <w:t xml:space="preserve"> </w:t>
      </w:r>
      <w:r>
        <w:rPr>
          <w:rFonts w:ascii="Sylfaen" w:hAnsi="Sylfaen"/>
          <w:sz w:val="24"/>
          <w:szCs w:val="24"/>
        </w:rPr>
        <w:t>He understands and applies the command</w:t>
      </w:r>
      <w:r w:rsidR="00864E4F" w:rsidRPr="005C0515">
        <w:rPr>
          <w:rFonts w:ascii="Sylfaen" w:hAnsi="Sylfaen"/>
          <w:sz w:val="24"/>
          <w:szCs w:val="24"/>
        </w:rPr>
        <w:t>, “be submissive to one another” (1 Pet</w:t>
      </w:r>
      <w:r w:rsidR="000055AB">
        <w:rPr>
          <w:rFonts w:ascii="Sylfaen" w:hAnsi="Sylfaen"/>
          <w:sz w:val="24"/>
          <w:szCs w:val="24"/>
        </w:rPr>
        <w:t>.</w:t>
      </w:r>
      <w:r w:rsidR="00864E4F" w:rsidRPr="005C0515">
        <w:rPr>
          <w:rFonts w:ascii="Sylfaen" w:hAnsi="Sylfaen"/>
          <w:sz w:val="24"/>
          <w:szCs w:val="24"/>
        </w:rPr>
        <w:t xml:space="preserve"> 5:5).</w:t>
      </w:r>
    </w:p>
    <w:p w14:paraId="4BF39C65" w14:textId="77777777" w:rsidR="00864E4F" w:rsidRPr="005C0515" w:rsidRDefault="00CA1CEA" w:rsidP="00771E12">
      <w:pPr>
        <w:numPr>
          <w:ilvl w:val="2"/>
          <w:numId w:val="3"/>
        </w:numPr>
        <w:spacing w:after="160"/>
        <w:rPr>
          <w:rFonts w:ascii="Sylfaen" w:hAnsi="Sylfaen"/>
          <w:sz w:val="24"/>
          <w:szCs w:val="24"/>
        </w:rPr>
      </w:pPr>
      <w:r>
        <w:rPr>
          <w:rFonts w:ascii="Sylfaen" w:hAnsi="Sylfaen"/>
          <w:sz w:val="24"/>
          <w:szCs w:val="24"/>
        </w:rPr>
        <w:t>He is thankful for the ability God gives him, and he uses it</w:t>
      </w:r>
      <w:r w:rsidR="00864E4F" w:rsidRPr="005C0515">
        <w:rPr>
          <w:rFonts w:ascii="Sylfaen" w:hAnsi="Sylfaen"/>
          <w:sz w:val="24"/>
          <w:szCs w:val="24"/>
        </w:rPr>
        <w:t xml:space="preserve"> (“if anyone ministers, let him do it as with the ability which God supplies”—1 Pet</w:t>
      </w:r>
      <w:r w:rsidR="000055AB">
        <w:rPr>
          <w:rFonts w:ascii="Sylfaen" w:hAnsi="Sylfaen"/>
          <w:sz w:val="24"/>
          <w:szCs w:val="24"/>
        </w:rPr>
        <w:t>.</w:t>
      </w:r>
      <w:r w:rsidR="00864E4F" w:rsidRPr="005C0515">
        <w:rPr>
          <w:rFonts w:ascii="Sylfaen" w:hAnsi="Sylfaen"/>
          <w:sz w:val="24"/>
          <w:szCs w:val="24"/>
        </w:rPr>
        <w:t xml:space="preserve"> 4:11).</w:t>
      </w:r>
    </w:p>
    <w:p w14:paraId="5BC3B93D" w14:textId="77777777" w:rsidR="00864E4F" w:rsidRPr="005C0515" w:rsidRDefault="00864E4F" w:rsidP="00771E12">
      <w:pPr>
        <w:pStyle w:val="ClassOutline"/>
        <w:numPr>
          <w:ilvl w:val="1"/>
          <w:numId w:val="3"/>
        </w:numPr>
        <w:spacing w:after="160"/>
        <w:rPr>
          <w:rFonts w:ascii="Sylfaen" w:hAnsi="Sylfaen"/>
          <w:sz w:val="24"/>
          <w:szCs w:val="24"/>
        </w:rPr>
      </w:pPr>
      <w:r w:rsidRPr="005C0515">
        <w:rPr>
          <w:rFonts w:ascii="Sylfaen" w:hAnsi="Sylfaen"/>
          <w:sz w:val="24"/>
          <w:szCs w:val="24"/>
        </w:rPr>
        <w:t xml:space="preserve">A good servant will be </w:t>
      </w:r>
      <w:r w:rsidRPr="00771E12">
        <w:rPr>
          <w:rFonts w:ascii="Sylfaen" w:hAnsi="Sylfaen"/>
          <w:b/>
          <w:sz w:val="24"/>
          <w:szCs w:val="24"/>
        </w:rPr>
        <w:t>motivated</w:t>
      </w:r>
      <w:r w:rsidRPr="005C0515">
        <w:rPr>
          <w:rFonts w:ascii="Sylfaen" w:hAnsi="Sylfaen"/>
          <w:sz w:val="24"/>
          <w:szCs w:val="24"/>
        </w:rPr>
        <w:t xml:space="preserve"> by…</w:t>
      </w:r>
    </w:p>
    <w:p w14:paraId="7EA63E3C" w14:textId="77777777" w:rsidR="00864E4F" w:rsidRPr="005C0515" w:rsidRDefault="00864E4F" w:rsidP="00771E12">
      <w:pPr>
        <w:pStyle w:val="ClassOutline"/>
        <w:numPr>
          <w:ilvl w:val="2"/>
          <w:numId w:val="3"/>
        </w:numPr>
        <w:spacing w:after="160"/>
        <w:rPr>
          <w:rFonts w:ascii="Sylfaen" w:hAnsi="Sylfaen"/>
          <w:sz w:val="24"/>
          <w:szCs w:val="24"/>
        </w:rPr>
      </w:pPr>
      <w:r w:rsidRPr="005C0515">
        <w:rPr>
          <w:rFonts w:ascii="Sylfaen" w:hAnsi="Sylfaen"/>
          <w:sz w:val="24"/>
          <w:szCs w:val="24"/>
        </w:rPr>
        <w:t>A desire to please God, not men (Matt</w:t>
      </w:r>
      <w:r w:rsidR="00CA1CEA">
        <w:rPr>
          <w:rFonts w:ascii="Sylfaen" w:hAnsi="Sylfaen"/>
          <w:sz w:val="24"/>
          <w:szCs w:val="24"/>
        </w:rPr>
        <w:t>.</w:t>
      </w:r>
      <w:r w:rsidRPr="005C0515">
        <w:rPr>
          <w:rFonts w:ascii="Sylfaen" w:hAnsi="Sylfaen"/>
          <w:sz w:val="24"/>
          <w:szCs w:val="24"/>
        </w:rPr>
        <w:t xml:space="preserve"> 6:1-18—Jesus rebukes the Pharisees for doing their good deeds to be seen by men).</w:t>
      </w:r>
    </w:p>
    <w:p w14:paraId="4AAE8546" w14:textId="77777777" w:rsidR="00864E4F" w:rsidRPr="005C0515" w:rsidRDefault="00864E4F" w:rsidP="00771E12">
      <w:pPr>
        <w:pStyle w:val="ClassOutline"/>
        <w:numPr>
          <w:ilvl w:val="2"/>
          <w:numId w:val="3"/>
        </w:numPr>
        <w:spacing w:after="160"/>
        <w:rPr>
          <w:rFonts w:ascii="Sylfaen" w:hAnsi="Sylfaen"/>
          <w:sz w:val="24"/>
          <w:szCs w:val="24"/>
        </w:rPr>
      </w:pPr>
      <w:r w:rsidRPr="005C0515">
        <w:rPr>
          <w:rFonts w:ascii="Sylfaen" w:hAnsi="Sylfaen"/>
          <w:sz w:val="24"/>
          <w:szCs w:val="24"/>
        </w:rPr>
        <w:t xml:space="preserve">The good he can do his brethren, not only in the specific things he does, but also in the example he sets. </w:t>
      </w:r>
      <w:r w:rsidR="00771E12">
        <w:rPr>
          <w:rFonts w:ascii="Sylfaen" w:hAnsi="Sylfaen"/>
          <w:sz w:val="24"/>
          <w:szCs w:val="24"/>
        </w:rPr>
        <w:t>His zeal</w:t>
      </w:r>
      <w:r w:rsidRPr="005C0515">
        <w:rPr>
          <w:rFonts w:ascii="Sylfaen" w:hAnsi="Sylfaen"/>
          <w:sz w:val="24"/>
          <w:szCs w:val="24"/>
        </w:rPr>
        <w:t xml:space="preserve"> can stir up others to be more zealous (“your zeal has stirred up the majority”—2 Cor</w:t>
      </w:r>
      <w:r w:rsidR="003E22E9">
        <w:rPr>
          <w:rFonts w:ascii="Sylfaen" w:hAnsi="Sylfaen"/>
          <w:sz w:val="24"/>
          <w:szCs w:val="24"/>
        </w:rPr>
        <w:t>.</w:t>
      </w:r>
      <w:r w:rsidRPr="005C0515">
        <w:rPr>
          <w:rFonts w:ascii="Sylfaen" w:hAnsi="Sylfaen"/>
          <w:sz w:val="24"/>
          <w:szCs w:val="24"/>
        </w:rPr>
        <w:t xml:space="preserve"> 9:1-2).</w:t>
      </w:r>
    </w:p>
    <w:p w14:paraId="243BA37A" w14:textId="77777777" w:rsidR="00864E4F" w:rsidRPr="005C0515" w:rsidRDefault="00864E4F" w:rsidP="00771E12">
      <w:pPr>
        <w:pStyle w:val="ClassOutline"/>
        <w:numPr>
          <w:ilvl w:val="2"/>
          <w:numId w:val="3"/>
        </w:numPr>
        <w:spacing w:after="160"/>
        <w:rPr>
          <w:rFonts w:ascii="Sylfaen" w:hAnsi="Sylfaen"/>
          <w:sz w:val="24"/>
          <w:szCs w:val="24"/>
        </w:rPr>
      </w:pPr>
      <w:r w:rsidRPr="005C0515">
        <w:rPr>
          <w:rFonts w:ascii="Sylfaen" w:hAnsi="Sylfaen"/>
          <w:sz w:val="24"/>
          <w:szCs w:val="24"/>
        </w:rPr>
        <w:t>The knowledge that when he ministers to his brethren, he is ministering to Christ (“inasmuch as you did it to one of the least of these My brethren, you did it to Me”—Matt</w:t>
      </w:r>
      <w:r w:rsidR="000055AB">
        <w:rPr>
          <w:rFonts w:ascii="Sylfaen" w:hAnsi="Sylfaen"/>
          <w:sz w:val="24"/>
          <w:szCs w:val="24"/>
        </w:rPr>
        <w:t>.</w:t>
      </w:r>
      <w:r w:rsidRPr="005C0515">
        <w:rPr>
          <w:rFonts w:ascii="Sylfaen" w:hAnsi="Sylfaen"/>
          <w:sz w:val="24"/>
          <w:szCs w:val="24"/>
        </w:rPr>
        <w:t xml:space="preserve"> 25:34-46).</w:t>
      </w:r>
    </w:p>
    <w:p w14:paraId="1EFB3904" w14:textId="77777777" w:rsidR="00864E4F" w:rsidRPr="005C0515" w:rsidRDefault="00864E4F" w:rsidP="00771E12">
      <w:pPr>
        <w:pStyle w:val="ClassOutline"/>
        <w:numPr>
          <w:ilvl w:val="2"/>
          <w:numId w:val="3"/>
        </w:numPr>
        <w:spacing w:after="160"/>
        <w:rPr>
          <w:rFonts w:ascii="Sylfaen" w:hAnsi="Sylfaen"/>
          <w:sz w:val="24"/>
          <w:szCs w:val="24"/>
        </w:rPr>
      </w:pPr>
      <w:r w:rsidRPr="005C0515">
        <w:rPr>
          <w:rFonts w:ascii="Sylfaen" w:hAnsi="Sylfaen"/>
          <w:sz w:val="24"/>
          <w:szCs w:val="24"/>
        </w:rPr>
        <w:t>By the good he can do for himself (“for those who have served well as deacons obtain for themselves a good standing and great boldness in the faith…”—</w:t>
      </w:r>
      <w:r w:rsidR="00771E12">
        <w:rPr>
          <w:rFonts w:ascii="Sylfaen" w:hAnsi="Sylfaen"/>
          <w:sz w:val="24"/>
          <w:szCs w:val="24"/>
        </w:rPr>
        <w:br/>
      </w:r>
      <w:r w:rsidRPr="005C0515">
        <w:rPr>
          <w:rFonts w:ascii="Sylfaen" w:hAnsi="Sylfaen"/>
          <w:sz w:val="24"/>
          <w:szCs w:val="24"/>
        </w:rPr>
        <w:t>1 Tim</w:t>
      </w:r>
      <w:r w:rsidR="003E22E9">
        <w:rPr>
          <w:rFonts w:ascii="Sylfaen" w:hAnsi="Sylfaen"/>
          <w:sz w:val="24"/>
          <w:szCs w:val="24"/>
        </w:rPr>
        <w:t>.</w:t>
      </w:r>
      <w:r w:rsidRPr="005C0515">
        <w:rPr>
          <w:rFonts w:ascii="Sylfaen" w:hAnsi="Sylfaen"/>
          <w:sz w:val="24"/>
          <w:szCs w:val="24"/>
        </w:rPr>
        <w:t xml:space="preserve"> 3:13).</w:t>
      </w:r>
    </w:p>
    <w:p w14:paraId="26C7230D" w14:textId="77777777" w:rsidR="00864E4F" w:rsidRDefault="00864E4F" w:rsidP="00771E12">
      <w:pPr>
        <w:pStyle w:val="ClassOutline"/>
        <w:numPr>
          <w:ilvl w:val="2"/>
          <w:numId w:val="3"/>
        </w:numPr>
        <w:spacing w:after="120"/>
        <w:rPr>
          <w:rFonts w:ascii="Sylfaen" w:hAnsi="Sylfaen"/>
          <w:sz w:val="24"/>
          <w:szCs w:val="24"/>
        </w:rPr>
      </w:pPr>
      <w:r w:rsidRPr="005C0515">
        <w:rPr>
          <w:rFonts w:ascii="Sylfaen" w:hAnsi="Sylfaen"/>
          <w:sz w:val="24"/>
          <w:szCs w:val="24"/>
        </w:rPr>
        <w:t>By the reward he will receive from the Lord for faithful service (“God is not unjust to forget your work and labor of love which you have shown toward His name, in that you have ministered to the saints, and do minister”—Heb</w:t>
      </w:r>
      <w:r w:rsidR="000055AB">
        <w:rPr>
          <w:rFonts w:ascii="Sylfaen" w:hAnsi="Sylfaen"/>
          <w:sz w:val="24"/>
          <w:szCs w:val="24"/>
        </w:rPr>
        <w:t>.</w:t>
      </w:r>
      <w:r w:rsidRPr="005C0515">
        <w:rPr>
          <w:rFonts w:ascii="Sylfaen" w:hAnsi="Sylfaen"/>
          <w:sz w:val="24"/>
          <w:szCs w:val="24"/>
        </w:rPr>
        <w:t xml:space="preserve"> 6:10).</w:t>
      </w:r>
    </w:p>
    <w:p w14:paraId="40985FF9" w14:textId="77777777" w:rsidR="00604283" w:rsidRPr="00C03C91" w:rsidRDefault="00604283" w:rsidP="00C03C91">
      <w:pPr>
        <w:pStyle w:val="ClassOutline"/>
        <w:numPr>
          <w:ilvl w:val="0"/>
          <w:numId w:val="0"/>
        </w:numPr>
        <w:spacing w:after="120"/>
        <w:rPr>
          <w:rFonts w:ascii="Sylfaen" w:hAnsi="Sylfaen"/>
          <w:b/>
          <w:sz w:val="24"/>
          <w:szCs w:val="24"/>
        </w:rPr>
      </w:pPr>
      <w:r w:rsidRPr="00C03C91">
        <w:rPr>
          <w:rFonts w:ascii="Sylfaen" w:hAnsi="Sylfaen"/>
          <w:b/>
          <w:sz w:val="24"/>
          <w:szCs w:val="24"/>
        </w:rPr>
        <w:t>CONCLUSION:</w:t>
      </w:r>
    </w:p>
    <w:p w14:paraId="30A69A6A" w14:textId="72B05F7B" w:rsidR="00604283" w:rsidRPr="005C0515" w:rsidRDefault="00C03C91" w:rsidP="00C03C91">
      <w:pPr>
        <w:pStyle w:val="ClassOutline"/>
        <w:numPr>
          <w:ilvl w:val="0"/>
          <w:numId w:val="5"/>
        </w:numPr>
        <w:spacing w:after="120"/>
        <w:rPr>
          <w:rFonts w:ascii="Sylfaen" w:hAnsi="Sylfaen"/>
          <w:sz w:val="24"/>
          <w:szCs w:val="24"/>
        </w:rPr>
      </w:pPr>
      <w:r>
        <w:rPr>
          <w:rFonts w:ascii="Sylfaen" w:hAnsi="Sylfaen"/>
          <w:sz w:val="24"/>
          <w:szCs w:val="24"/>
        </w:rPr>
        <w:t xml:space="preserve">May the Lord </w:t>
      </w:r>
      <w:r w:rsidR="007D0885">
        <w:rPr>
          <w:rFonts w:ascii="Sylfaen" w:hAnsi="Sylfaen"/>
          <w:sz w:val="24"/>
          <w:szCs w:val="24"/>
        </w:rPr>
        <w:t xml:space="preserve">say </w:t>
      </w:r>
      <w:bookmarkStart w:id="0" w:name="_GoBack"/>
      <w:bookmarkEnd w:id="0"/>
      <w:r>
        <w:rPr>
          <w:rFonts w:ascii="Sylfaen" w:hAnsi="Sylfaen"/>
          <w:sz w:val="24"/>
          <w:szCs w:val="24"/>
        </w:rPr>
        <w:t xml:space="preserve">to all who serve as deacons (and really, to all of us), “Well done, good and faithful </w:t>
      </w:r>
      <w:r w:rsidR="006E69B2" w:rsidRPr="006E69B2">
        <w:rPr>
          <w:rFonts w:ascii="Sylfaen" w:hAnsi="Sylfaen"/>
          <w:b/>
          <w:sz w:val="24"/>
          <w:szCs w:val="24"/>
        </w:rPr>
        <w:t>servant</w:t>
      </w:r>
      <w:r>
        <w:rPr>
          <w:rFonts w:ascii="Sylfaen" w:hAnsi="Sylfaen"/>
          <w:sz w:val="24"/>
          <w:szCs w:val="24"/>
        </w:rPr>
        <w:t>…” (Matthew 25:21).</w:t>
      </w:r>
    </w:p>
    <w:sectPr w:rsidR="00604283" w:rsidRPr="005C0515" w:rsidSect="005C0515">
      <w:type w:val="continuous"/>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hallenge Extra Bold">
    <w:charset w:val="00"/>
    <w:family w:val="decorative"/>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1B1E"/>
    <w:multiLevelType w:val="multilevel"/>
    <w:tmpl w:val="234C9F88"/>
    <w:lvl w:ilvl="0">
      <w:start w:val="1"/>
      <w:numFmt w:val="decimal"/>
      <w:lvlText w:val="%1."/>
      <w:lvlJc w:val="left"/>
      <w:pPr>
        <w:ind w:left="432" w:hanging="432"/>
      </w:pPr>
      <w:rPr>
        <w:rFonts w:ascii="Sylfaen" w:hAnsi="Sylfaen" w:hint="default"/>
        <w:b w:val="0"/>
        <w:i w:val="0"/>
        <w:sz w:val="24"/>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1" w15:restartNumberingAfterBreak="0">
    <w:nsid w:val="0EBE305B"/>
    <w:multiLevelType w:val="multilevel"/>
    <w:tmpl w:val="51BABF44"/>
    <w:lvl w:ilvl="0">
      <w:start w:val="1"/>
      <w:numFmt w:val="upperRoman"/>
      <w:lvlText w:val="%1."/>
      <w:lvlJc w:val="left"/>
      <w:pPr>
        <w:tabs>
          <w:tab w:val="num" w:pos="720"/>
        </w:tabs>
        <w:ind w:left="432" w:hanging="432"/>
      </w:pPr>
      <w:rPr>
        <w:rFonts w:ascii="AGaramond" w:hAnsi="AGaramond" w:hint="default"/>
        <w:b w:val="0"/>
        <w:i w:val="0"/>
        <w:sz w:val="24"/>
      </w:rPr>
    </w:lvl>
    <w:lvl w:ilvl="1">
      <w:start w:val="1"/>
      <w:numFmt w:val="upperLetter"/>
      <w:lvlText w:val="%2."/>
      <w:lvlJc w:val="left"/>
      <w:pPr>
        <w:tabs>
          <w:tab w:val="num" w:pos="864"/>
        </w:tabs>
        <w:ind w:left="864" w:hanging="432"/>
      </w:pPr>
      <w:rPr>
        <w:rFonts w:ascii="AGaramond" w:hAnsi="AGaramond" w:hint="default"/>
        <w:b w:val="0"/>
        <w:i w:val="0"/>
        <w:sz w:val="24"/>
      </w:rPr>
    </w:lvl>
    <w:lvl w:ilvl="2">
      <w:start w:val="1"/>
      <w:numFmt w:val="decimal"/>
      <w:lvlText w:val="%3."/>
      <w:lvlJc w:val="left"/>
      <w:pPr>
        <w:tabs>
          <w:tab w:val="num" w:pos="1296"/>
        </w:tabs>
        <w:ind w:left="1296" w:hanging="432"/>
      </w:pPr>
      <w:rPr>
        <w:rFonts w:ascii="AGaramond" w:hAnsi="AGaramond" w:hint="default"/>
        <w:b w:val="0"/>
        <w:i w:val="0"/>
        <w:sz w:val="24"/>
      </w:rPr>
    </w:lvl>
    <w:lvl w:ilvl="3">
      <w:start w:val="1"/>
      <w:numFmt w:val="lowerLetter"/>
      <w:lvlText w:val="%4."/>
      <w:lvlJc w:val="left"/>
      <w:pPr>
        <w:tabs>
          <w:tab w:val="num" w:pos="1728"/>
        </w:tabs>
        <w:ind w:left="1728" w:hanging="432"/>
      </w:pPr>
      <w:rPr>
        <w:rFonts w:ascii="AGaramond" w:hAnsi="AGaramond" w:hint="default"/>
        <w:b w:val="0"/>
        <w:i w:val="0"/>
        <w:sz w:val="24"/>
      </w:rPr>
    </w:lvl>
    <w:lvl w:ilvl="4">
      <w:start w:val="1"/>
      <w:numFmt w:val="decimal"/>
      <w:lvlText w:val="(%5)"/>
      <w:lvlJc w:val="left"/>
      <w:pPr>
        <w:tabs>
          <w:tab w:val="num" w:pos="2160"/>
        </w:tabs>
        <w:ind w:left="2160" w:hanging="432"/>
      </w:pPr>
      <w:rPr>
        <w:rFonts w:ascii="AGaramond" w:hAnsi="AGaramond" w:hint="default"/>
        <w:b w:val="0"/>
        <w:i w:val="0"/>
        <w:sz w:val="24"/>
      </w:rPr>
    </w:lvl>
    <w:lvl w:ilvl="5">
      <w:start w:val="1"/>
      <w:numFmt w:val="lowerLetter"/>
      <w:lvlText w:val="(%6)"/>
      <w:lvlJc w:val="left"/>
      <w:pPr>
        <w:tabs>
          <w:tab w:val="num" w:pos="0"/>
        </w:tabs>
        <w:ind w:left="3888" w:hanging="720"/>
      </w:pPr>
      <w:rPr>
        <w:rFonts w:hint="default"/>
      </w:rPr>
    </w:lvl>
    <w:lvl w:ilvl="6">
      <w:start w:val="1"/>
      <w:numFmt w:val="lowerRoman"/>
      <w:lvlText w:val="(%7)"/>
      <w:lvlJc w:val="left"/>
      <w:pPr>
        <w:tabs>
          <w:tab w:val="num" w:pos="0"/>
        </w:tabs>
        <w:ind w:left="4608" w:hanging="720"/>
      </w:pPr>
      <w:rPr>
        <w:rFonts w:hint="default"/>
      </w:rPr>
    </w:lvl>
    <w:lvl w:ilvl="7">
      <w:start w:val="1"/>
      <w:numFmt w:val="lowerLetter"/>
      <w:lvlText w:val="(%8)"/>
      <w:lvlJc w:val="left"/>
      <w:pPr>
        <w:tabs>
          <w:tab w:val="num" w:pos="0"/>
        </w:tabs>
        <w:ind w:left="5328" w:hanging="720"/>
      </w:pPr>
      <w:rPr>
        <w:rFonts w:hint="default"/>
      </w:rPr>
    </w:lvl>
    <w:lvl w:ilvl="8">
      <w:start w:val="1"/>
      <w:numFmt w:val="lowerRoman"/>
      <w:lvlText w:val="(%9)"/>
      <w:lvlJc w:val="left"/>
      <w:pPr>
        <w:tabs>
          <w:tab w:val="num" w:pos="0"/>
        </w:tabs>
        <w:ind w:left="6048" w:hanging="720"/>
      </w:pPr>
      <w:rPr>
        <w:rFonts w:hint="default"/>
      </w:rPr>
    </w:lvl>
  </w:abstractNum>
  <w:abstractNum w:abstractNumId="2" w15:restartNumberingAfterBreak="0">
    <w:nsid w:val="19632391"/>
    <w:multiLevelType w:val="multilevel"/>
    <w:tmpl w:val="2FBCAA56"/>
    <w:lvl w:ilvl="0">
      <w:start w:val="1"/>
      <w:numFmt w:val="decimal"/>
      <w:lvlText w:val="%1."/>
      <w:lvlJc w:val="left"/>
      <w:pPr>
        <w:tabs>
          <w:tab w:val="num" w:pos="432"/>
        </w:tabs>
        <w:ind w:left="432" w:hanging="432"/>
      </w:pPr>
      <w:rPr>
        <w:rFonts w:ascii="Sylfaen" w:hAnsi="Sylfaen" w:hint="default"/>
        <w:b w:val="0"/>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2D16D9F"/>
    <w:multiLevelType w:val="multilevel"/>
    <w:tmpl w:val="628E49F8"/>
    <w:lvl w:ilvl="0">
      <w:start w:val="1"/>
      <w:numFmt w:val="upperRoman"/>
      <w:lvlText w:val="%1."/>
      <w:lvlJc w:val="left"/>
      <w:pPr>
        <w:tabs>
          <w:tab w:val="num" w:pos="720"/>
        </w:tabs>
        <w:ind w:left="432" w:hanging="432"/>
      </w:pPr>
      <w:rPr>
        <w:rFonts w:ascii="Sylfaen" w:hAnsi="Sylfaen" w:hint="default"/>
        <w:b w:val="0"/>
        <w:i w:val="0"/>
        <w:sz w:val="24"/>
      </w:rPr>
    </w:lvl>
    <w:lvl w:ilvl="1">
      <w:start w:val="1"/>
      <w:numFmt w:val="upperLetter"/>
      <w:lvlText w:val="%2."/>
      <w:lvlJc w:val="left"/>
      <w:pPr>
        <w:tabs>
          <w:tab w:val="num" w:pos="864"/>
        </w:tabs>
        <w:ind w:left="864" w:hanging="432"/>
      </w:pPr>
      <w:rPr>
        <w:rFonts w:ascii="Sylfaen" w:hAnsi="Sylfaen" w:hint="default"/>
        <w:b w:val="0"/>
        <w:i w:val="0"/>
        <w:sz w:val="24"/>
      </w:rPr>
    </w:lvl>
    <w:lvl w:ilvl="2">
      <w:start w:val="1"/>
      <w:numFmt w:val="decimal"/>
      <w:lvlText w:val="%3."/>
      <w:lvlJc w:val="left"/>
      <w:pPr>
        <w:tabs>
          <w:tab w:val="num" w:pos="1296"/>
        </w:tabs>
        <w:ind w:left="1296" w:hanging="432"/>
      </w:pPr>
      <w:rPr>
        <w:rFonts w:ascii="Sylfaen" w:hAnsi="Sylfaen" w:hint="default"/>
        <w:b w:val="0"/>
        <w:i w:val="0"/>
        <w:sz w:val="24"/>
      </w:rPr>
    </w:lvl>
    <w:lvl w:ilvl="3">
      <w:start w:val="1"/>
      <w:numFmt w:val="lowerLetter"/>
      <w:lvlText w:val="%4."/>
      <w:lvlJc w:val="left"/>
      <w:pPr>
        <w:tabs>
          <w:tab w:val="num" w:pos="1728"/>
        </w:tabs>
        <w:ind w:left="1728" w:hanging="432"/>
      </w:pPr>
      <w:rPr>
        <w:rFonts w:ascii="Sylfaen" w:hAnsi="Sylfaen" w:hint="default"/>
        <w:b w:val="0"/>
        <w:i w:val="0"/>
        <w:sz w:val="24"/>
      </w:rPr>
    </w:lvl>
    <w:lvl w:ilvl="4">
      <w:start w:val="1"/>
      <w:numFmt w:val="decimal"/>
      <w:lvlText w:val="(%5)"/>
      <w:lvlJc w:val="left"/>
      <w:pPr>
        <w:tabs>
          <w:tab w:val="num" w:pos="2160"/>
        </w:tabs>
        <w:ind w:left="2160" w:hanging="432"/>
      </w:pPr>
      <w:rPr>
        <w:rFonts w:ascii="AGaramond" w:hAnsi="AGaramond" w:hint="default"/>
        <w:b w:val="0"/>
        <w:i w:val="0"/>
        <w:sz w:val="24"/>
      </w:rPr>
    </w:lvl>
    <w:lvl w:ilvl="5">
      <w:start w:val="1"/>
      <w:numFmt w:val="lowerLetter"/>
      <w:lvlText w:val="(%6)"/>
      <w:lvlJc w:val="left"/>
      <w:pPr>
        <w:tabs>
          <w:tab w:val="num" w:pos="0"/>
        </w:tabs>
        <w:ind w:left="3888" w:hanging="720"/>
      </w:pPr>
      <w:rPr>
        <w:rFonts w:hint="default"/>
      </w:rPr>
    </w:lvl>
    <w:lvl w:ilvl="6">
      <w:start w:val="1"/>
      <w:numFmt w:val="lowerRoman"/>
      <w:lvlText w:val="(%7)"/>
      <w:lvlJc w:val="left"/>
      <w:pPr>
        <w:tabs>
          <w:tab w:val="num" w:pos="0"/>
        </w:tabs>
        <w:ind w:left="4608" w:hanging="720"/>
      </w:pPr>
      <w:rPr>
        <w:rFonts w:hint="default"/>
      </w:rPr>
    </w:lvl>
    <w:lvl w:ilvl="7">
      <w:start w:val="1"/>
      <w:numFmt w:val="lowerLetter"/>
      <w:lvlText w:val="(%8)"/>
      <w:lvlJc w:val="left"/>
      <w:pPr>
        <w:tabs>
          <w:tab w:val="num" w:pos="0"/>
        </w:tabs>
        <w:ind w:left="5328" w:hanging="720"/>
      </w:pPr>
      <w:rPr>
        <w:rFonts w:hint="default"/>
      </w:rPr>
    </w:lvl>
    <w:lvl w:ilvl="8">
      <w:start w:val="1"/>
      <w:numFmt w:val="lowerRoman"/>
      <w:lvlText w:val="(%9)"/>
      <w:lvlJc w:val="left"/>
      <w:pPr>
        <w:tabs>
          <w:tab w:val="num" w:pos="0"/>
        </w:tabs>
        <w:ind w:left="6048" w:hanging="720"/>
      </w:pPr>
      <w:rPr>
        <w:rFonts w:hint="default"/>
      </w:rPr>
    </w:lvl>
  </w:abstractNum>
  <w:abstractNum w:abstractNumId="4" w15:restartNumberingAfterBreak="0">
    <w:nsid w:val="59537B2F"/>
    <w:multiLevelType w:val="multilevel"/>
    <w:tmpl w:val="9D24ED7E"/>
    <w:lvl w:ilvl="0">
      <w:start w:val="1"/>
      <w:numFmt w:val="decimal"/>
      <w:pStyle w:val="ClassOutline"/>
      <w:lvlText w:val="%1."/>
      <w:lvlJc w:val="left"/>
      <w:pPr>
        <w:tabs>
          <w:tab w:val="num" w:pos="432"/>
        </w:tabs>
        <w:ind w:left="432" w:hanging="432"/>
      </w:pPr>
      <w:rPr>
        <w:rFonts w:ascii="Trebuchet MS" w:hAnsi="Trebuchet MS" w:hint="default"/>
        <w:b w:val="0"/>
        <w:i w:val="0"/>
        <w:sz w:val="22"/>
      </w:rPr>
    </w:lvl>
    <w:lvl w:ilvl="1">
      <w:start w:val="1"/>
      <w:numFmt w:val="lowerLetter"/>
      <w:lvlText w:val="%2."/>
      <w:lvlJc w:val="left"/>
      <w:pPr>
        <w:tabs>
          <w:tab w:val="num" w:pos="864"/>
        </w:tabs>
        <w:ind w:left="864" w:hanging="432"/>
      </w:pPr>
      <w:rPr>
        <w:rFonts w:ascii="Trebuchet MS" w:hAnsi="Trebuchet MS" w:hint="default"/>
        <w:b w:val="0"/>
        <w:i w:val="0"/>
        <w:sz w:val="22"/>
      </w:rPr>
    </w:lvl>
    <w:lvl w:ilvl="2">
      <w:start w:val="1"/>
      <w:numFmt w:val="decimal"/>
      <w:lvlText w:val="(%3)"/>
      <w:lvlJc w:val="left"/>
      <w:pPr>
        <w:tabs>
          <w:tab w:val="num" w:pos="1296"/>
        </w:tabs>
        <w:ind w:left="1296" w:hanging="432"/>
      </w:pPr>
      <w:rPr>
        <w:rFonts w:ascii="Trebuchet MS" w:hAnsi="Trebuchet MS" w:hint="default"/>
        <w:b w:val="0"/>
        <w:i w:val="0"/>
        <w:sz w:val="22"/>
      </w:rPr>
    </w:lvl>
    <w:lvl w:ilvl="3">
      <w:start w:val="1"/>
      <w:numFmt w:val="lowerLetter"/>
      <w:lvlText w:val="%4."/>
      <w:lvlJc w:val="left"/>
      <w:pPr>
        <w:tabs>
          <w:tab w:val="num" w:pos="2304"/>
        </w:tabs>
        <w:ind w:left="2304" w:hanging="576"/>
      </w:pPr>
      <w:rPr>
        <w:rFonts w:ascii="Trebuchet MS" w:hAnsi="Trebuchet MS" w:hint="default"/>
        <w:b w:val="0"/>
        <w:i w:val="0"/>
        <w:sz w:val="22"/>
      </w:rPr>
    </w:lvl>
    <w:lvl w:ilvl="4">
      <w:start w:val="1"/>
      <w:numFmt w:val="decimal"/>
      <w:lvlText w:val="(%5)"/>
      <w:lvlJc w:val="left"/>
      <w:pPr>
        <w:tabs>
          <w:tab w:val="num" w:pos="2160"/>
        </w:tabs>
        <w:ind w:left="2160" w:hanging="432"/>
      </w:pPr>
      <w:rPr>
        <w:rFonts w:ascii="Trebuchet MS" w:hAnsi="Trebuchet MS" w:hint="default"/>
        <w:b w:val="0"/>
        <w:i w:val="0"/>
        <w:sz w:val="22"/>
      </w:rPr>
    </w:lvl>
    <w:lvl w:ilvl="5">
      <w:start w:val="1"/>
      <w:numFmt w:val="lowerLetter"/>
      <w:lvlText w:val="(%6)"/>
      <w:lvlJc w:val="left"/>
      <w:pPr>
        <w:tabs>
          <w:tab w:val="num" w:pos="0"/>
        </w:tabs>
        <w:ind w:left="3888" w:hanging="720"/>
      </w:pPr>
      <w:rPr>
        <w:rFonts w:hint="default"/>
      </w:rPr>
    </w:lvl>
    <w:lvl w:ilvl="6">
      <w:start w:val="1"/>
      <w:numFmt w:val="lowerRoman"/>
      <w:lvlText w:val="(%7)"/>
      <w:lvlJc w:val="left"/>
      <w:pPr>
        <w:tabs>
          <w:tab w:val="num" w:pos="0"/>
        </w:tabs>
        <w:ind w:left="4608" w:hanging="720"/>
      </w:pPr>
      <w:rPr>
        <w:rFonts w:hint="default"/>
      </w:rPr>
    </w:lvl>
    <w:lvl w:ilvl="7">
      <w:start w:val="1"/>
      <w:numFmt w:val="lowerLetter"/>
      <w:lvlText w:val="(%8)"/>
      <w:lvlJc w:val="left"/>
      <w:pPr>
        <w:tabs>
          <w:tab w:val="num" w:pos="0"/>
        </w:tabs>
        <w:ind w:left="5328" w:hanging="720"/>
      </w:pPr>
      <w:rPr>
        <w:rFonts w:hint="default"/>
      </w:rPr>
    </w:lvl>
    <w:lvl w:ilvl="8">
      <w:start w:val="1"/>
      <w:numFmt w:val="lowerRoman"/>
      <w:lvlText w:val="(%9)"/>
      <w:lvlJc w:val="left"/>
      <w:pPr>
        <w:tabs>
          <w:tab w:val="num" w:pos="0"/>
        </w:tabs>
        <w:ind w:left="6048" w:hanging="72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5916"/>
    <w:rsid w:val="000055AB"/>
    <w:rsid w:val="000C3BDF"/>
    <w:rsid w:val="002126AE"/>
    <w:rsid w:val="003E22E9"/>
    <w:rsid w:val="00521093"/>
    <w:rsid w:val="005C0515"/>
    <w:rsid w:val="00604283"/>
    <w:rsid w:val="006E69B2"/>
    <w:rsid w:val="00771E12"/>
    <w:rsid w:val="007D0885"/>
    <w:rsid w:val="00855CCC"/>
    <w:rsid w:val="00864E4F"/>
    <w:rsid w:val="008C7568"/>
    <w:rsid w:val="00913D2B"/>
    <w:rsid w:val="00996670"/>
    <w:rsid w:val="00C03C91"/>
    <w:rsid w:val="00C26457"/>
    <w:rsid w:val="00CA1CEA"/>
    <w:rsid w:val="00DE5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077D19"/>
  <w15:docId w15:val="{7FF0D414-AC51-412C-8330-93551FAE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textAlignment w:val="baseline"/>
    </w:pPr>
    <w:rPr>
      <w:rFonts w:ascii="AGaramond" w:hAnsi="AGaramond"/>
      <w:sz w:val="22"/>
    </w:rPr>
  </w:style>
  <w:style w:type="paragraph" w:styleId="Heading1">
    <w:name w:val="heading 1"/>
    <w:basedOn w:val="Normal"/>
    <w:next w:val="Heading2"/>
    <w:qFormat/>
    <w:pPr>
      <w:spacing w:after="360"/>
      <w:jc w:val="center"/>
      <w:outlineLvl w:val="0"/>
    </w:pPr>
    <w:rPr>
      <w:b/>
      <w:sz w:val="40"/>
    </w:rPr>
  </w:style>
  <w:style w:type="paragraph" w:styleId="Heading2">
    <w:name w:val="heading 2"/>
    <w:basedOn w:val="Normal"/>
    <w:next w:val="Normal"/>
    <w:qFormat/>
    <w:pPr>
      <w:keepNext/>
      <w:spacing w:after="60"/>
      <w:ind w:left="1152" w:hanging="576"/>
      <w:outlineLvl w:val="1"/>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uryBulletin">
    <w:name w:val="Century Bulletin"/>
    <w:basedOn w:val="Normal"/>
    <w:pPr>
      <w:ind w:firstLine="432"/>
      <w:jc w:val="both"/>
    </w:pPr>
    <w:rPr>
      <w:rFonts w:ascii="Century Schoolbook" w:hAnsi="Century Schoolbook"/>
      <w:sz w:val="21"/>
    </w:rPr>
  </w:style>
  <w:style w:type="paragraph" w:customStyle="1" w:styleId="CenturyBulletin1">
    <w:name w:val="Century Bulletin 1"/>
    <w:basedOn w:val="CenturyBulletin"/>
    <w:next w:val="CenturyBulletin"/>
    <w:pPr>
      <w:ind w:firstLine="0"/>
    </w:pPr>
  </w:style>
  <w:style w:type="paragraph" w:customStyle="1" w:styleId="CB1">
    <w:name w:val="CB 1"/>
    <w:basedOn w:val="CenturyBulletin"/>
    <w:next w:val="CenturyBulletin"/>
    <w:pPr>
      <w:ind w:firstLine="0"/>
    </w:pPr>
  </w:style>
  <w:style w:type="paragraph" w:customStyle="1" w:styleId="BulletinDate">
    <w:name w:val="Bulletin Date"/>
    <w:basedOn w:val="Normal"/>
    <w:pPr>
      <w:jc w:val="center"/>
    </w:pPr>
    <w:rPr>
      <w:rFonts w:ascii="Challenge Extra Bold" w:hAnsi="Challenge Extra Bold"/>
      <w:sz w:val="36"/>
    </w:rPr>
  </w:style>
  <w:style w:type="paragraph" w:customStyle="1" w:styleId="Myfooter">
    <w:name w:val="Myfooter"/>
    <w:basedOn w:val="Footer"/>
    <w:pPr>
      <w:jc w:val="right"/>
    </w:pPr>
    <w:rPr>
      <w:rFonts w:ascii="Century Schoolbook" w:hAnsi="Century Schoolbook"/>
      <w:i/>
    </w:rPr>
  </w:style>
  <w:style w:type="paragraph" w:styleId="Footer">
    <w:name w:val="footer"/>
    <w:basedOn w:val="Normal"/>
    <w:pPr>
      <w:tabs>
        <w:tab w:val="center" w:pos="4320"/>
        <w:tab w:val="right" w:pos="8640"/>
      </w:tabs>
    </w:pPr>
  </w:style>
  <w:style w:type="paragraph" w:customStyle="1" w:styleId="ClassOutline">
    <w:name w:val="Class Outline"/>
    <w:basedOn w:val="Normal"/>
    <w:pPr>
      <w:numPr>
        <w:numId w:val="1"/>
      </w:numPr>
    </w:pPr>
    <w:rPr>
      <w:rFonts w:ascii="Trebuchet MS" w:hAnsi="Trebuchet MS"/>
    </w:rPr>
  </w:style>
  <w:style w:type="paragraph" w:customStyle="1" w:styleId="Style1">
    <w:name w:val="Style1"/>
    <w:basedOn w:val="Normal"/>
    <w:pPr>
      <w:spacing w:after="80"/>
      <w:ind w:left="432" w:hanging="432"/>
    </w:pPr>
    <w:rPr>
      <w:b/>
      <w:sz w:val="24"/>
    </w:rPr>
  </w:style>
  <w:style w:type="paragraph" w:styleId="Header">
    <w:name w:val="header"/>
    <w:basedOn w:val="Normal"/>
    <w:pPr>
      <w:tabs>
        <w:tab w:val="center" w:pos="4320"/>
        <w:tab w:val="right" w:pos="8640"/>
      </w:tabs>
    </w:pPr>
  </w:style>
  <w:style w:type="paragraph" w:styleId="Title">
    <w:name w:val="Title"/>
    <w:basedOn w:val="Normal"/>
    <w:qFormat/>
    <w:pPr>
      <w:jc w:val="center"/>
    </w:pPr>
    <w:rPr>
      <w:b/>
      <w:bCs/>
      <w:sz w:val="44"/>
    </w:rPr>
  </w:style>
  <w:style w:type="paragraph" w:styleId="BalloonText">
    <w:name w:val="Balloon Text"/>
    <w:basedOn w:val="Normal"/>
    <w:semiHidden/>
    <w:rsid w:val="00DE5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INTRODUCTION:</vt:lpstr>
    </vt:vector>
  </TitlesOfParts>
  <Company>Church of Christ, Prattmont</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Church of Christ, Prattmont</dc:creator>
  <cp:lastModifiedBy>Prattmont PC</cp:lastModifiedBy>
  <cp:revision>12</cp:revision>
  <cp:lastPrinted>2019-09-05T19:29:00Z</cp:lastPrinted>
  <dcterms:created xsi:type="dcterms:W3CDTF">2014-08-21T15:27:00Z</dcterms:created>
  <dcterms:modified xsi:type="dcterms:W3CDTF">2019-09-06T20:30:00Z</dcterms:modified>
</cp:coreProperties>
</file>