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EF" w:rsidRPr="00BB3C25" w:rsidRDefault="009252EF" w:rsidP="00A8328B">
      <w:pPr>
        <w:pStyle w:val="BodyText"/>
        <w:spacing w:after="360"/>
        <w:jc w:val="center"/>
        <w:rPr>
          <w:rFonts w:ascii="Sylfaen" w:hAnsi="Sylfaen"/>
          <w:b/>
          <w:bCs/>
          <w:sz w:val="36"/>
          <w:szCs w:val="36"/>
        </w:rPr>
      </w:pPr>
      <w:proofErr w:type="gramStart"/>
      <w:r w:rsidRPr="00BB3C25">
        <w:rPr>
          <w:rFonts w:ascii="Sylfaen" w:hAnsi="Sylfaen"/>
          <w:b/>
          <w:bCs/>
          <w:sz w:val="36"/>
          <w:szCs w:val="36"/>
        </w:rPr>
        <w:t>Do</w:t>
      </w:r>
      <w:proofErr w:type="gramEnd"/>
      <w:r w:rsidRPr="00BB3C25">
        <w:rPr>
          <w:rFonts w:ascii="Sylfaen" w:hAnsi="Sylfaen"/>
          <w:b/>
          <w:bCs/>
          <w:sz w:val="36"/>
          <w:szCs w:val="36"/>
        </w:rPr>
        <w:t xml:space="preserve"> Not Let The Church Be Burdened</w:t>
      </w:r>
      <w:r w:rsidR="00BD124C" w:rsidRPr="00BB3C25">
        <w:rPr>
          <w:rFonts w:ascii="Sylfaen" w:hAnsi="Sylfaen"/>
          <w:b/>
          <w:bCs/>
          <w:sz w:val="36"/>
          <w:szCs w:val="36"/>
        </w:rPr>
        <w:t>...</w:t>
      </w:r>
      <w:r w:rsidR="00BD124C" w:rsidRPr="00BB3C25">
        <w:rPr>
          <w:rFonts w:ascii="Sylfaen" w:hAnsi="Sylfaen"/>
          <w:b/>
          <w:bCs/>
          <w:sz w:val="36"/>
          <w:szCs w:val="36"/>
        </w:rPr>
        <w:br/>
        <w:t>With Recreation and Entertainment</w:t>
      </w:r>
    </w:p>
    <w:p w:rsidR="009252EF" w:rsidRPr="00C6468E" w:rsidRDefault="009252EF" w:rsidP="00A8328B">
      <w:pPr>
        <w:pStyle w:val="BodyText"/>
        <w:spacing w:line="300" w:lineRule="auto"/>
        <w:rPr>
          <w:rFonts w:ascii="Sylfaen" w:hAnsi="Sylfaen"/>
          <w:b/>
          <w:bCs/>
          <w:szCs w:val="24"/>
        </w:rPr>
      </w:pPr>
      <w:r w:rsidRPr="00C6468E">
        <w:rPr>
          <w:rFonts w:ascii="Sylfaen" w:hAnsi="Sylfaen"/>
          <w:b/>
          <w:bCs/>
          <w:szCs w:val="24"/>
        </w:rPr>
        <w:t>INTRODUCTION:</w:t>
      </w:r>
    </w:p>
    <w:p w:rsidR="009252EF" w:rsidRPr="00C6468E" w:rsidRDefault="009252EF" w:rsidP="00A8328B">
      <w:pPr>
        <w:pStyle w:val="BodyText"/>
        <w:numPr>
          <w:ilvl w:val="0"/>
          <w:numId w:val="1"/>
        </w:numPr>
        <w:spacing w:line="300" w:lineRule="auto"/>
        <w:rPr>
          <w:rFonts w:ascii="Sylfaen" w:hAnsi="Sylfaen"/>
          <w:szCs w:val="24"/>
        </w:rPr>
      </w:pPr>
      <w:r w:rsidRPr="00C6468E">
        <w:rPr>
          <w:rFonts w:ascii="Sylfaen" w:hAnsi="Sylfaen"/>
          <w:szCs w:val="24"/>
        </w:rPr>
        <w:t>Today’s lesson is part 2 in a series of lessons.</w:t>
      </w:r>
    </w:p>
    <w:p w:rsidR="009252EF" w:rsidRPr="00C6468E" w:rsidRDefault="009252EF" w:rsidP="00A8328B">
      <w:pPr>
        <w:pStyle w:val="BodyText"/>
        <w:numPr>
          <w:ilvl w:val="0"/>
          <w:numId w:val="1"/>
        </w:numPr>
        <w:spacing w:line="300" w:lineRule="auto"/>
        <w:rPr>
          <w:rFonts w:ascii="Sylfaen" w:hAnsi="Sylfaen"/>
          <w:szCs w:val="24"/>
        </w:rPr>
      </w:pPr>
      <w:r w:rsidRPr="00C6468E">
        <w:rPr>
          <w:rFonts w:ascii="Sylfaen" w:hAnsi="Sylfaen"/>
          <w:szCs w:val="24"/>
        </w:rPr>
        <w:t xml:space="preserve">Let’s begin with the same passage we began with </w:t>
      </w:r>
      <w:r w:rsidR="000F7484" w:rsidRPr="00C6468E">
        <w:rPr>
          <w:rFonts w:ascii="Sylfaen" w:hAnsi="Sylfaen"/>
          <w:szCs w:val="24"/>
        </w:rPr>
        <w:t>in the previous lesson:</w:t>
      </w:r>
      <w:r w:rsidRPr="00C6468E">
        <w:rPr>
          <w:rFonts w:ascii="Sylfaen" w:hAnsi="Sylfaen"/>
          <w:szCs w:val="24"/>
        </w:rPr>
        <w:t xml:space="preserve"> </w:t>
      </w:r>
      <w:proofErr w:type="gramStart"/>
      <w:r w:rsidRPr="00C6468E">
        <w:rPr>
          <w:rFonts w:ascii="Sylfaen" w:hAnsi="Sylfaen"/>
          <w:szCs w:val="24"/>
        </w:rPr>
        <w:t>1 Timothy</w:t>
      </w:r>
      <w:proofErr w:type="gramEnd"/>
      <w:r w:rsidRPr="00C6468E">
        <w:rPr>
          <w:rFonts w:ascii="Sylfaen" w:hAnsi="Sylfaen"/>
          <w:szCs w:val="24"/>
        </w:rPr>
        <w:t xml:space="preserve"> 5:16. We talked some about the specific situation addressed in this passage, but what we really emphasized was the general principle taught in this passage: Do not burden the </w:t>
      </w:r>
      <w:r w:rsidR="00E9531C" w:rsidRPr="00C6468E">
        <w:rPr>
          <w:rFonts w:ascii="Sylfaen" w:hAnsi="Sylfaen"/>
          <w:szCs w:val="24"/>
        </w:rPr>
        <w:t xml:space="preserve">local </w:t>
      </w:r>
      <w:r w:rsidRPr="00C6468E">
        <w:rPr>
          <w:rFonts w:ascii="Sylfaen" w:hAnsi="Sylfaen"/>
          <w:szCs w:val="24"/>
        </w:rPr>
        <w:t xml:space="preserve">church with responsibilities </w:t>
      </w:r>
      <w:r w:rsidR="000F7484" w:rsidRPr="00C6468E">
        <w:rPr>
          <w:rFonts w:ascii="Sylfaen" w:hAnsi="Sylfaen"/>
          <w:szCs w:val="24"/>
        </w:rPr>
        <w:t xml:space="preserve">or activities </w:t>
      </w:r>
      <w:r w:rsidRPr="00C6468E">
        <w:rPr>
          <w:rFonts w:ascii="Sylfaen" w:hAnsi="Sylfaen"/>
          <w:szCs w:val="24"/>
        </w:rPr>
        <w:t xml:space="preserve">that belong </w:t>
      </w:r>
      <w:r w:rsidR="00E9531C" w:rsidRPr="00C6468E">
        <w:rPr>
          <w:rFonts w:ascii="Sylfaen" w:hAnsi="Sylfaen"/>
          <w:szCs w:val="24"/>
        </w:rPr>
        <w:t>in other relationships.</w:t>
      </w:r>
    </w:p>
    <w:p w:rsidR="009252EF" w:rsidRPr="00C6468E" w:rsidRDefault="00E9531C" w:rsidP="00A8328B">
      <w:pPr>
        <w:pStyle w:val="BodyText"/>
        <w:numPr>
          <w:ilvl w:val="0"/>
          <w:numId w:val="1"/>
        </w:numPr>
        <w:spacing w:line="300" w:lineRule="auto"/>
        <w:rPr>
          <w:rFonts w:ascii="Sylfaen" w:hAnsi="Sylfaen"/>
          <w:szCs w:val="24"/>
        </w:rPr>
      </w:pPr>
      <w:r w:rsidRPr="00C6468E">
        <w:rPr>
          <w:rFonts w:ascii="Sylfaen" w:hAnsi="Sylfaen"/>
          <w:szCs w:val="24"/>
        </w:rPr>
        <w:t xml:space="preserve">Two </w:t>
      </w:r>
      <w:r w:rsidR="009252EF" w:rsidRPr="00C6468E">
        <w:rPr>
          <w:rFonts w:ascii="Sylfaen" w:hAnsi="Sylfaen"/>
          <w:szCs w:val="24"/>
        </w:rPr>
        <w:t>main point</w:t>
      </w:r>
      <w:r w:rsidRPr="00C6468E">
        <w:rPr>
          <w:rFonts w:ascii="Sylfaen" w:hAnsi="Sylfaen"/>
          <w:szCs w:val="24"/>
        </w:rPr>
        <w:t>s</w:t>
      </w:r>
      <w:r w:rsidR="009252EF" w:rsidRPr="00C6468E">
        <w:rPr>
          <w:rFonts w:ascii="Sylfaen" w:hAnsi="Sylfaen"/>
          <w:szCs w:val="24"/>
        </w:rPr>
        <w:t xml:space="preserve"> </w:t>
      </w:r>
      <w:r w:rsidRPr="00C6468E">
        <w:rPr>
          <w:rFonts w:ascii="Sylfaen" w:hAnsi="Sylfaen"/>
          <w:szCs w:val="24"/>
        </w:rPr>
        <w:t xml:space="preserve">were </w:t>
      </w:r>
      <w:r w:rsidR="009252EF" w:rsidRPr="00C6468E">
        <w:rPr>
          <w:rFonts w:ascii="Sylfaen" w:hAnsi="Sylfaen"/>
          <w:szCs w:val="24"/>
        </w:rPr>
        <w:t xml:space="preserve">made in </w:t>
      </w:r>
      <w:r w:rsidR="001032BE" w:rsidRPr="00C6468E">
        <w:rPr>
          <w:rFonts w:ascii="Sylfaen" w:hAnsi="Sylfaen"/>
          <w:szCs w:val="24"/>
        </w:rPr>
        <w:t>the previous</w:t>
      </w:r>
      <w:r w:rsidR="009252EF" w:rsidRPr="00C6468E">
        <w:rPr>
          <w:rFonts w:ascii="Sylfaen" w:hAnsi="Sylfaen"/>
          <w:szCs w:val="24"/>
        </w:rPr>
        <w:t xml:space="preserve"> lesson: </w:t>
      </w:r>
      <w:r w:rsidRPr="00C6468E">
        <w:rPr>
          <w:rFonts w:ascii="Sylfaen" w:hAnsi="Sylfaen"/>
          <w:szCs w:val="24"/>
        </w:rPr>
        <w:t xml:space="preserve">(1) </w:t>
      </w:r>
      <w:r w:rsidR="001032BE" w:rsidRPr="00C6468E">
        <w:rPr>
          <w:rFonts w:ascii="Sylfaen" w:hAnsi="Sylfaen"/>
          <w:szCs w:val="24"/>
        </w:rPr>
        <w:t>Local c</w:t>
      </w:r>
      <w:r w:rsidR="009252EF" w:rsidRPr="00C6468E">
        <w:rPr>
          <w:rFonts w:ascii="Sylfaen" w:hAnsi="Sylfaen"/>
          <w:szCs w:val="24"/>
        </w:rPr>
        <w:t>hurches should not be burdened with the responsibility of providing for or supporting the secular education of children.</w:t>
      </w:r>
      <w:r w:rsidR="001032BE" w:rsidRPr="00C6468E">
        <w:rPr>
          <w:rFonts w:ascii="Sylfaen" w:hAnsi="Sylfaen"/>
          <w:szCs w:val="24"/>
        </w:rPr>
        <w:t xml:space="preserve"> (2) While local churches do have a responsibility to teach the word of God, they have no authority to support some other institution to accomplish that task.</w:t>
      </w:r>
    </w:p>
    <w:p w:rsidR="009252EF" w:rsidRPr="00C6468E" w:rsidRDefault="009252EF" w:rsidP="00A8328B">
      <w:pPr>
        <w:pStyle w:val="BodyText"/>
        <w:numPr>
          <w:ilvl w:val="1"/>
          <w:numId w:val="1"/>
        </w:numPr>
        <w:spacing w:line="300" w:lineRule="auto"/>
        <w:rPr>
          <w:rFonts w:ascii="Sylfaen" w:hAnsi="Sylfaen"/>
          <w:szCs w:val="24"/>
        </w:rPr>
      </w:pPr>
      <w:r w:rsidRPr="00C6468E">
        <w:rPr>
          <w:rFonts w:ascii="Sylfaen" w:hAnsi="Sylfaen"/>
          <w:szCs w:val="24"/>
        </w:rPr>
        <w:t>Every effort was made to prove th</w:t>
      </w:r>
      <w:r w:rsidR="001032BE" w:rsidRPr="00C6468E">
        <w:rPr>
          <w:rFonts w:ascii="Sylfaen" w:hAnsi="Sylfaen"/>
          <w:szCs w:val="24"/>
        </w:rPr>
        <w:t>ese</w:t>
      </w:r>
      <w:r w:rsidRPr="00C6468E">
        <w:rPr>
          <w:rFonts w:ascii="Sylfaen" w:hAnsi="Sylfaen"/>
          <w:szCs w:val="24"/>
        </w:rPr>
        <w:t xml:space="preserve"> point</w:t>
      </w:r>
      <w:r w:rsidR="001032BE" w:rsidRPr="00C6468E">
        <w:rPr>
          <w:rFonts w:ascii="Sylfaen" w:hAnsi="Sylfaen"/>
          <w:szCs w:val="24"/>
        </w:rPr>
        <w:t>s</w:t>
      </w:r>
      <w:r w:rsidRPr="00C6468E">
        <w:rPr>
          <w:rFonts w:ascii="Sylfaen" w:hAnsi="Sylfaen"/>
          <w:szCs w:val="24"/>
        </w:rPr>
        <w:t xml:space="preserve"> from </w:t>
      </w:r>
      <w:r w:rsidR="001032BE" w:rsidRPr="00C6468E">
        <w:rPr>
          <w:rFonts w:ascii="Sylfaen" w:hAnsi="Sylfaen"/>
          <w:szCs w:val="24"/>
        </w:rPr>
        <w:t>S</w:t>
      </w:r>
      <w:r w:rsidRPr="00C6468E">
        <w:rPr>
          <w:rFonts w:ascii="Sylfaen" w:hAnsi="Sylfaen"/>
          <w:szCs w:val="24"/>
        </w:rPr>
        <w:t>cripture (or, from the lack thereof).</w:t>
      </w:r>
    </w:p>
    <w:p w:rsidR="009252EF" w:rsidRDefault="00C6468E" w:rsidP="00A8328B">
      <w:pPr>
        <w:pStyle w:val="BodyText"/>
        <w:numPr>
          <w:ilvl w:val="0"/>
          <w:numId w:val="1"/>
        </w:numPr>
        <w:spacing w:line="300" w:lineRule="auto"/>
        <w:rPr>
          <w:rFonts w:ascii="Sylfaen" w:hAnsi="Sylfaen"/>
          <w:szCs w:val="24"/>
        </w:rPr>
      </w:pPr>
      <w:r>
        <w:rPr>
          <w:rFonts w:ascii="Sylfaen" w:hAnsi="Sylfaen"/>
          <w:szCs w:val="24"/>
        </w:rPr>
        <w:t xml:space="preserve">This </w:t>
      </w:r>
      <w:r w:rsidR="009252EF" w:rsidRPr="00C6468E">
        <w:rPr>
          <w:rFonts w:ascii="Sylfaen" w:hAnsi="Sylfaen"/>
          <w:szCs w:val="24"/>
        </w:rPr>
        <w:t xml:space="preserve">lesson: </w:t>
      </w:r>
      <w:r w:rsidR="000406CB">
        <w:rPr>
          <w:rFonts w:ascii="Sylfaen" w:hAnsi="Sylfaen"/>
          <w:szCs w:val="24"/>
        </w:rPr>
        <w:t>Local c</w:t>
      </w:r>
      <w:r w:rsidR="009252EF" w:rsidRPr="00C6468E">
        <w:rPr>
          <w:rFonts w:ascii="Sylfaen" w:hAnsi="Sylfaen"/>
          <w:szCs w:val="24"/>
        </w:rPr>
        <w:t>hurches should not be burdened with planning, supporting, providing, or paying for the recreation a</w:t>
      </w:r>
      <w:r w:rsidR="001032BE" w:rsidRPr="00C6468E">
        <w:rPr>
          <w:rFonts w:ascii="Sylfaen" w:hAnsi="Sylfaen"/>
          <w:szCs w:val="24"/>
        </w:rPr>
        <w:t>nd entertainment of its members (purely social activities).</w:t>
      </w:r>
    </w:p>
    <w:p w:rsidR="00BB7A40" w:rsidRPr="00C6468E" w:rsidRDefault="00BB7A40" w:rsidP="00A8328B">
      <w:pPr>
        <w:pStyle w:val="BodyText"/>
        <w:numPr>
          <w:ilvl w:val="1"/>
          <w:numId w:val="1"/>
        </w:numPr>
        <w:spacing w:line="300" w:lineRule="auto"/>
        <w:rPr>
          <w:rFonts w:ascii="Sylfaen" w:hAnsi="Sylfaen"/>
          <w:szCs w:val="24"/>
        </w:rPr>
      </w:pPr>
      <w:r>
        <w:rPr>
          <w:rFonts w:ascii="Sylfaen" w:hAnsi="Sylfaen"/>
          <w:szCs w:val="24"/>
        </w:rPr>
        <w:t xml:space="preserve">Note: We’ll talk specifically about social meals </w:t>
      </w:r>
      <w:r w:rsidR="00673638">
        <w:rPr>
          <w:rFonts w:ascii="Sylfaen" w:hAnsi="Sylfaen"/>
          <w:szCs w:val="24"/>
        </w:rPr>
        <w:t xml:space="preserve">(fellowship halls) </w:t>
      </w:r>
      <w:r>
        <w:rPr>
          <w:rFonts w:ascii="Sylfaen" w:hAnsi="Sylfaen"/>
          <w:szCs w:val="24"/>
        </w:rPr>
        <w:t>in a future lesson.</w:t>
      </w:r>
    </w:p>
    <w:p w:rsidR="009252EF" w:rsidRPr="00C6468E" w:rsidRDefault="009252EF" w:rsidP="00A8328B">
      <w:pPr>
        <w:numPr>
          <w:ilvl w:val="0"/>
          <w:numId w:val="1"/>
        </w:numPr>
        <w:spacing w:line="300" w:lineRule="auto"/>
        <w:rPr>
          <w:rFonts w:ascii="Sylfaen" w:hAnsi="Sylfaen"/>
          <w:sz w:val="24"/>
          <w:szCs w:val="24"/>
        </w:rPr>
      </w:pPr>
      <w:r w:rsidRPr="00C6468E">
        <w:rPr>
          <w:rFonts w:ascii="Sylfaen" w:hAnsi="Sylfaen"/>
          <w:sz w:val="24"/>
          <w:szCs w:val="24"/>
        </w:rPr>
        <w:t>Many churches, including many churches of Christ, have built facilities designed for this very purpose: to provide recreation</w:t>
      </w:r>
      <w:r w:rsidR="000406CB">
        <w:rPr>
          <w:rFonts w:ascii="Sylfaen" w:hAnsi="Sylfaen"/>
          <w:sz w:val="24"/>
          <w:szCs w:val="24"/>
        </w:rPr>
        <w:t xml:space="preserve">, </w:t>
      </w:r>
      <w:r w:rsidRPr="00C6468E">
        <w:rPr>
          <w:rFonts w:ascii="Sylfaen" w:hAnsi="Sylfaen"/>
          <w:sz w:val="24"/>
          <w:szCs w:val="24"/>
        </w:rPr>
        <w:t>e</w:t>
      </w:r>
      <w:r w:rsidR="001032BE" w:rsidRPr="00C6468E">
        <w:rPr>
          <w:rFonts w:ascii="Sylfaen" w:hAnsi="Sylfaen"/>
          <w:sz w:val="24"/>
          <w:szCs w:val="24"/>
        </w:rPr>
        <w:t>ntertainment</w:t>
      </w:r>
      <w:r w:rsidR="000406CB">
        <w:rPr>
          <w:rFonts w:ascii="Sylfaen" w:hAnsi="Sylfaen"/>
          <w:sz w:val="24"/>
          <w:szCs w:val="24"/>
        </w:rPr>
        <w:t>, and various others social activities</w:t>
      </w:r>
      <w:r w:rsidR="001032BE" w:rsidRPr="00C6468E">
        <w:rPr>
          <w:rFonts w:ascii="Sylfaen" w:hAnsi="Sylfaen"/>
          <w:sz w:val="24"/>
          <w:szCs w:val="24"/>
        </w:rPr>
        <w:t xml:space="preserve"> for their members.</w:t>
      </w:r>
    </w:p>
    <w:p w:rsidR="009252EF" w:rsidRPr="00C6468E" w:rsidRDefault="009252EF" w:rsidP="00A8328B">
      <w:pPr>
        <w:numPr>
          <w:ilvl w:val="1"/>
          <w:numId w:val="1"/>
        </w:numPr>
        <w:spacing w:line="300" w:lineRule="auto"/>
        <w:rPr>
          <w:rFonts w:ascii="Sylfaen" w:hAnsi="Sylfaen"/>
          <w:sz w:val="24"/>
          <w:szCs w:val="24"/>
        </w:rPr>
      </w:pPr>
      <w:r w:rsidRPr="00C6468E">
        <w:rPr>
          <w:rFonts w:ascii="Sylfaen" w:hAnsi="Sylfaen"/>
          <w:sz w:val="24"/>
          <w:szCs w:val="24"/>
        </w:rPr>
        <w:t xml:space="preserve">Gymnasiums, family life centers, </w:t>
      </w:r>
      <w:r w:rsidR="001032BE" w:rsidRPr="00C6468E">
        <w:rPr>
          <w:rFonts w:ascii="Sylfaen" w:hAnsi="Sylfaen"/>
          <w:sz w:val="24"/>
          <w:szCs w:val="24"/>
        </w:rPr>
        <w:t>playgrounds</w:t>
      </w:r>
      <w:r w:rsidRPr="00C6468E">
        <w:rPr>
          <w:rFonts w:ascii="Sylfaen" w:hAnsi="Sylfaen"/>
          <w:sz w:val="24"/>
          <w:szCs w:val="24"/>
        </w:rPr>
        <w:t xml:space="preserve">—these are just a few examples. </w:t>
      </w:r>
      <w:r w:rsidR="001032BE" w:rsidRPr="00C6468E">
        <w:rPr>
          <w:rFonts w:ascii="Sylfaen" w:hAnsi="Sylfaen"/>
          <w:sz w:val="24"/>
          <w:szCs w:val="24"/>
        </w:rPr>
        <w:t>Additionally</w:t>
      </w:r>
      <w:r w:rsidRPr="00C6468E">
        <w:rPr>
          <w:rFonts w:ascii="Sylfaen" w:hAnsi="Sylfaen"/>
          <w:sz w:val="24"/>
          <w:szCs w:val="24"/>
        </w:rPr>
        <w:t>, churches will often sponsor an athletic team in the various “church leagues” around.</w:t>
      </w:r>
    </w:p>
    <w:p w:rsidR="009252EF" w:rsidRPr="00C6468E" w:rsidRDefault="009252EF" w:rsidP="00A8328B">
      <w:pPr>
        <w:numPr>
          <w:ilvl w:val="1"/>
          <w:numId w:val="1"/>
        </w:numPr>
        <w:spacing w:line="300" w:lineRule="auto"/>
        <w:rPr>
          <w:rFonts w:ascii="Sylfaen" w:hAnsi="Sylfaen"/>
          <w:sz w:val="24"/>
          <w:szCs w:val="24"/>
        </w:rPr>
      </w:pPr>
      <w:r w:rsidRPr="00C6468E">
        <w:rPr>
          <w:rFonts w:ascii="Sylfaen" w:hAnsi="Sylfaen"/>
          <w:sz w:val="24"/>
          <w:szCs w:val="24"/>
        </w:rPr>
        <w:t xml:space="preserve">For entertainment, some churches </w:t>
      </w:r>
      <w:r w:rsidR="001032BE" w:rsidRPr="00C6468E">
        <w:rPr>
          <w:rFonts w:ascii="Sylfaen" w:hAnsi="Sylfaen"/>
          <w:sz w:val="24"/>
          <w:szCs w:val="24"/>
        </w:rPr>
        <w:t>have shown</w:t>
      </w:r>
      <w:r w:rsidRPr="00C6468E">
        <w:rPr>
          <w:rFonts w:ascii="Sylfaen" w:hAnsi="Sylfaen"/>
          <w:sz w:val="24"/>
          <w:szCs w:val="24"/>
        </w:rPr>
        <w:t xml:space="preserve"> </w:t>
      </w:r>
      <w:r w:rsidRPr="00C6468E">
        <w:rPr>
          <w:rFonts w:ascii="Sylfaen" w:hAnsi="Sylfaen"/>
          <w:i/>
          <w:sz w:val="24"/>
          <w:szCs w:val="24"/>
        </w:rPr>
        <w:t>Andy Griffith</w:t>
      </w:r>
      <w:r w:rsidRPr="00C6468E">
        <w:rPr>
          <w:rFonts w:ascii="Sylfaen" w:hAnsi="Sylfaen"/>
          <w:sz w:val="24"/>
          <w:szCs w:val="24"/>
        </w:rPr>
        <w:t xml:space="preserve"> reruns at their services. Some churches in this area </w:t>
      </w:r>
      <w:r w:rsidR="001032BE" w:rsidRPr="00C6468E">
        <w:rPr>
          <w:rFonts w:ascii="Sylfaen" w:hAnsi="Sylfaen"/>
          <w:sz w:val="24"/>
          <w:szCs w:val="24"/>
        </w:rPr>
        <w:t>have even shown the Super Bowl during their Sunday night services.</w:t>
      </w:r>
    </w:p>
    <w:p w:rsidR="009252EF" w:rsidRPr="00C6468E" w:rsidRDefault="009252EF" w:rsidP="00A8328B">
      <w:pPr>
        <w:numPr>
          <w:ilvl w:val="1"/>
          <w:numId w:val="1"/>
        </w:numPr>
        <w:spacing w:line="300" w:lineRule="auto"/>
        <w:rPr>
          <w:rFonts w:ascii="Sylfaen" w:hAnsi="Sylfaen"/>
          <w:sz w:val="24"/>
          <w:szCs w:val="24"/>
        </w:rPr>
      </w:pPr>
      <w:r w:rsidRPr="00C6468E">
        <w:rPr>
          <w:rFonts w:ascii="Sylfaen" w:hAnsi="Sylfaen"/>
          <w:sz w:val="24"/>
          <w:szCs w:val="24"/>
        </w:rPr>
        <w:t xml:space="preserve">Whenever you hear a church talk about its youth ministry, </w:t>
      </w:r>
      <w:r w:rsidR="000F7484" w:rsidRPr="00C6468E">
        <w:rPr>
          <w:rFonts w:ascii="Sylfaen" w:hAnsi="Sylfaen"/>
          <w:sz w:val="24"/>
          <w:szCs w:val="24"/>
        </w:rPr>
        <w:t>at least in some cases, they’re</w:t>
      </w:r>
      <w:r w:rsidRPr="00C6468E">
        <w:rPr>
          <w:rFonts w:ascii="Sylfaen" w:hAnsi="Sylfaen"/>
          <w:sz w:val="24"/>
          <w:szCs w:val="24"/>
        </w:rPr>
        <w:t xml:space="preserve"> talking about an entertainment program for the youth. That’s </w:t>
      </w:r>
      <w:r w:rsidR="000F7484" w:rsidRPr="00C6468E">
        <w:rPr>
          <w:rFonts w:ascii="Sylfaen" w:hAnsi="Sylfaen"/>
          <w:sz w:val="24"/>
          <w:szCs w:val="24"/>
        </w:rPr>
        <w:t>what some</w:t>
      </w:r>
      <w:r w:rsidRPr="00C6468E">
        <w:rPr>
          <w:rFonts w:ascii="Sylfaen" w:hAnsi="Sylfaen"/>
          <w:sz w:val="24"/>
          <w:szCs w:val="24"/>
        </w:rPr>
        <w:t xml:space="preserve"> youth director</w:t>
      </w:r>
      <w:r w:rsidR="000F7484" w:rsidRPr="00C6468E">
        <w:rPr>
          <w:rFonts w:ascii="Sylfaen" w:hAnsi="Sylfaen"/>
          <w:sz w:val="24"/>
          <w:szCs w:val="24"/>
        </w:rPr>
        <w:t xml:space="preserve">s do—they plan </w:t>
      </w:r>
      <w:r w:rsidRPr="00C6468E">
        <w:rPr>
          <w:rFonts w:ascii="Sylfaen" w:hAnsi="Sylfaen"/>
          <w:sz w:val="24"/>
          <w:szCs w:val="24"/>
        </w:rPr>
        <w:t xml:space="preserve">fun, social activities for the youth in the congregation. In this area, trips to Six Flags are very popular. Beach retreats are also popular. </w:t>
      </w:r>
      <w:r w:rsidR="00C6468E" w:rsidRPr="00C6468E">
        <w:rPr>
          <w:rFonts w:ascii="Sylfaen" w:hAnsi="Sylfaen"/>
          <w:sz w:val="24"/>
          <w:szCs w:val="24"/>
        </w:rPr>
        <w:t xml:space="preserve">They don’t completely neglect </w:t>
      </w:r>
      <w:r w:rsidR="000406CB">
        <w:rPr>
          <w:rFonts w:ascii="Sylfaen" w:hAnsi="Sylfaen"/>
          <w:sz w:val="24"/>
          <w:szCs w:val="24"/>
        </w:rPr>
        <w:t xml:space="preserve">efforts </w:t>
      </w:r>
      <w:r w:rsidR="00C6468E" w:rsidRPr="00C6468E">
        <w:rPr>
          <w:rFonts w:ascii="Sylfaen" w:hAnsi="Sylfaen"/>
          <w:sz w:val="24"/>
          <w:szCs w:val="24"/>
        </w:rPr>
        <w:t>to teach the gospel</w:t>
      </w:r>
      <w:r w:rsidRPr="00C6468E">
        <w:rPr>
          <w:rFonts w:ascii="Sylfaen" w:hAnsi="Sylfaen"/>
          <w:sz w:val="24"/>
          <w:szCs w:val="24"/>
        </w:rPr>
        <w:t>, but it does tend to be overshadowed by the entertainment aspects.</w:t>
      </w:r>
    </w:p>
    <w:p w:rsidR="009252EF" w:rsidRPr="00C6468E" w:rsidRDefault="009252EF" w:rsidP="00A8328B">
      <w:pPr>
        <w:numPr>
          <w:ilvl w:val="0"/>
          <w:numId w:val="1"/>
        </w:numPr>
        <w:spacing w:line="300" w:lineRule="auto"/>
        <w:rPr>
          <w:rFonts w:ascii="Sylfaen" w:hAnsi="Sylfaen"/>
          <w:sz w:val="24"/>
          <w:szCs w:val="24"/>
        </w:rPr>
      </w:pPr>
      <w:r w:rsidRPr="00C6468E">
        <w:rPr>
          <w:rFonts w:ascii="Sylfaen" w:hAnsi="Sylfaen"/>
          <w:sz w:val="24"/>
          <w:szCs w:val="24"/>
        </w:rPr>
        <w:lastRenderedPageBreak/>
        <w:t xml:space="preserve">Let’s look at some reasons why </w:t>
      </w:r>
      <w:r w:rsidR="000406CB">
        <w:rPr>
          <w:rFonts w:ascii="Sylfaen" w:hAnsi="Sylfaen"/>
          <w:sz w:val="24"/>
          <w:szCs w:val="24"/>
        </w:rPr>
        <w:t xml:space="preserve">local </w:t>
      </w:r>
      <w:r w:rsidRPr="00C6468E">
        <w:rPr>
          <w:rFonts w:ascii="Sylfaen" w:hAnsi="Sylfaen"/>
          <w:sz w:val="24"/>
          <w:szCs w:val="24"/>
        </w:rPr>
        <w:t>churches should not be burdened with these activities.</w:t>
      </w:r>
    </w:p>
    <w:p w:rsidR="009252EF" w:rsidRPr="00C6468E" w:rsidRDefault="009252EF" w:rsidP="00A8328B">
      <w:pPr>
        <w:spacing w:line="300" w:lineRule="auto"/>
        <w:rPr>
          <w:rFonts w:ascii="Sylfaen" w:hAnsi="Sylfaen"/>
          <w:sz w:val="24"/>
          <w:szCs w:val="24"/>
        </w:rPr>
        <w:sectPr w:rsidR="009252EF" w:rsidRPr="00C6468E" w:rsidSect="00A8328B">
          <w:headerReference w:type="default" r:id="rId8"/>
          <w:pgSz w:w="12240" w:h="15840" w:code="1"/>
          <w:pgMar w:top="1440" w:right="1440" w:bottom="720" w:left="1440" w:header="720" w:footer="720" w:gutter="0"/>
          <w:cols w:space="720"/>
          <w:titlePg/>
        </w:sectPr>
      </w:pPr>
    </w:p>
    <w:p w:rsidR="009252EF" w:rsidRPr="00C6468E" w:rsidRDefault="009252EF" w:rsidP="00A8328B">
      <w:pPr>
        <w:spacing w:line="300" w:lineRule="auto"/>
        <w:rPr>
          <w:rFonts w:ascii="Sylfaen" w:hAnsi="Sylfaen"/>
          <w:b/>
          <w:bCs/>
          <w:sz w:val="24"/>
          <w:szCs w:val="24"/>
        </w:rPr>
      </w:pPr>
      <w:r w:rsidRPr="00C6468E">
        <w:rPr>
          <w:rFonts w:ascii="Sylfaen" w:hAnsi="Sylfaen"/>
          <w:b/>
          <w:bCs/>
          <w:sz w:val="24"/>
          <w:szCs w:val="24"/>
        </w:rPr>
        <w:lastRenderedPageBreak/>
        <w:t>BODY:</w:t>
      </w:r>
    </w:p>
    <w:p w:rsidR="009252EF" w:rsidRPr="00C6468E" w:rsidRDefault="009252EF" w:rsidP="00A8328B">
      <w:pPr>
        <w:pStyle w:val="Style1"/>
        <w:numPr>
          <w:ilvl w:val="0"/>
          <w:numId w:val="2"/>
        </w:numPr>
        <w:tabs>
          <w:tab w:val="clear" w:pos="720"/>
        </w:tabs>
        <w:spacing w:after="0" w:line="300" w:lineRule="auto"/>
        <w:rPr>
          <w:rFonts w:ascii="Sylfaen" w:hAnsi="Sylfaen"/>
          <w:bCs/>
          <w:szCs w:val="24"/>
        </w:rPr>
      </w:pPr>
      <w:r w:rsidRPr="00C6468E">
        <w:rPr>
          <w:rFonts w:ascii="Sylfaen" w:hAnsi="Sylfaen"/>
          <w:bCs/>
          <w:szCs w:val="24"/>
        </w:rPr>
        <w:t xml:space="preserve">First and foremost, </w:t>
      </w:r>
      <w:r w:rsidR="005E5719">
        <w:rPr>
          <w:rFonts w:ascii="Sylfaen" w:hAnsi="Sylfaen"/>
          <w:bCs/>
          <w:szCs w:val="24"/>
        </w:rPr>
        <w:t>Jesus Christ does not authorize local church</w:t>
      </w:r>
      <w:r w:rsidR="000406CB">
        <w:rPr>
          <w:rFonts w:ascii="Sylfaen" w:hAnsi="Sylfaen"/>
          <w:bCs/>
          <w:szCs w:val="24"/>
        </w:rPr>
        <w:t>es</w:t>
      </w:r>
      <w:r w:rsidRPr="00C6468E">
        <w:rPr>
          <w:rFonts w:ascii="Sylfaen" w:hAnsi="Sylfaen"/>
          <w:bCs/>
          <w:szCs w:val="24"/>
        </w:rPr>
        <w:t xml:space="preserve"> to engage in these things.</w:t>
      </w:r>
    </w:p>
    <w:p w:rsidR="009252EF" w:rsidRPr="00C6468E" w:rsidRDefault="00C6468E" w:rsidP="00A8328B">
      <w:pPr>
        <w:numPr>
          <w:ilvl w:val="1"/>
          <w:numId w:val="2"/>
        </w:numPr>
        <w:spacing w:line="300" w:lineRule="auto"/>
        <w:rPr>
          <w:rFonts w:ascii="Sylfaen" w:hAnsi="Sylfaen"/>
          <w:sz w:val="24"/>
          <w:szCs w:val="24"/>
        </w:rPr>
      </w:pPr>
      <w:r>
        <w:rPr>
          <w:rFonts w:ascii="Sylfaen" w:hAnsi="Sylfaen"/>
          <w:sz w:val="24"/>
          <w:szCs w:val="24"/>
        </w:rPr>
        <w:t>Here’s what I did in my study of this issue</w:t>
      </w:r>
      <w:r w:rsidR="009252EF" w:rsidRPr="00C6468E">
        <w:rPr>
          <w:rFonts w:ascii="Sylfaen" w:hAnsi="Sylfaen"/>
          <w:sz w:val="24"/>
          <w:szCs w:val="24"/>
        </w:rPr>
        <w:t>.</w:t>
      </w:r>
    </w:p>
    <w:p w:rsidR="009252EF" w:rsidRPr="00C6468E" w:rsidRDefault="009252EF" w:rsidP="00A8328B">
      <w:pPr>
        <w:numPr>
          <w:ilvl w:val="2"/>
          <w:numId w:val="2"/>
        </w:numPr>
        <w:spacing w:line="300" w:lineRule="auto"/>
        <w:rPr>
          <w:rFonts w:ascii="Sylfaen" w:hAnsi="Sylfaen"/>
          <w:sz w:val="24"/>
          <w:szCs w:val="24"/>
        </w:rPr>
      </w:pPr>
      <w:r w:rsidRPr="00C6468E">
        <w:rPr>
          <w:rFonts w:ascii="Sylfaen" w:hAnsi="Sylfaen"/>
          <w:sz w:val="24"/>
          <w:szCs w:val="24"/>
        </w:rPr>
        <w:t xml:space="preserve">I looked up all the passages in the New Testament that talk about a </w:t>
      </w:r>
      <w:r w:rsidR="00C6468E">
        <w:rPr>
          <w:rFonts w:ascii="Sylfaen" w:hAnsi="Sylfaen"/>
          <w:sz w:val="24"/>
          <w:szCs w:val="24"/>
        </w:rPr>
        <w:t xml:space="preserve">local </w:t>
      </w:r>
      <w:r w:rsidRPr="00C6468E">
        <w:rPr>
          <w:rFonts w:ascii="Sylfaen" w:hAnsi="Sylfaen"/>
          <w:sz w:val="24"/>
          <w:szCs w:val="24"/>
        </w:rPr>
        <w:t>church assembling or gathering together. I looked at what they did when they were assembled together. There was no mention of recreational activities.</w:t>
      </w:r>
    </w:p>
    <w:p w:rsidR="009252EF" w:rsidRPr="00C6468E" w:rsidRDefault="009252EF" w:rsidP="00A8328B">
      <w:pPr>
        <w:numPr>
          <w:ilvl w:val="2"/>
          <w:numId w:val="2"/>
        </w:numPr>
        <w:spacing w:line="300" w:lineRule="auto"/>
        <w:rPr>
          <w:rFonts w:ascii="Sylfaen" w:hAnsi="Sylfaen"/>
          <w:sz w:val="24"/>
          <w:szCs w:val="24"/>
        </w:rPr>
      </w:pPr>
      <w:r w:rsidRPr="00C6468E">
        <w:rPr>
          <w:rFonts w:ascii="Sylfaen" w:hAnsi="Sylfaen"/>
          <w:sz w:val="24"/>
          <w:szCs w:val="24"/>
        </w:rPr>
        <w:t xml:space="preserve">I looked up all the passages that had to do with how </w:t>
      </w:r>
      <w:r w:rsidR="00C6468E">
        <w:rPr>
          <w:rFonts w:ascii="Sylfaen" w:hAnsi="Sylfaen"/>
          <w:sz w:val="24"/>
          <w:szCs w:val="24"/>
        </w:rPr>
        <w:t xml:space="preserve">local </w:t>
      </w:r>
      <w:r w:rsidRPr="00C6468E">
        <w:rPr>
          <w:rFonts w:ascii="Sylfaen" w:hAnsi="Sylfaen"/>
          <w:sz w:val="24"/>
          <w:szCs w:val="24"/>
        </w:rPr>
        <w:t>churches spent their money. None was spent on these kinds of things.</w:t>
      </w:r>
    </w:p>
    <w:p w:rsidR="009252EF" w:rsidRPr="00C6468E" w:rsidRDefault="009252EF" w:rsidP="00A8328B">
      <w:pPr>
        <w:numPr>
          <w:ilvl w:val="2"/>
          <w:numId w:val="2"/>
        </w:numPr>
        <w:spacing w:line="300" w:lineRule="auto"/>
        <w:rPr>
          <w:rFonts w:ascii="Sylfaen" w:hAnsi="Sylfaen"/>
          <w:sz w:val="24"/>
          <w:szCs w:val="24"/>
        </w:rPr>
      </w:pPr>
      <w:r w:rsidRPr="00C6468E">
        <w:rPr>
          <w:rFonts w:ascii="Sylfaen" w:hAnsi="Sylfaen"/>
          <w:sz w:val="24"/>
          <w:szCs w:val="24"/>
        </w:rPr>
        <w:t xml:space="preserve">I looked up all the passages that discussed in any way the work of the church. Again, not </w:t>
      </w:r>
      <w:r w:rsidR="0048238D">
        <w:rPr>
          <w:rFonts w:ascii="Sylfaen" w:hAnsi="Sylfaen"/>
          <w:sz w:val="24"/>
          <w:szCs w:val="24"/>
        </w:rPr>
        <w:t xml:space="preserve">even </w:t>
      </w:r>
      <w:r w:rsidRPr="00C6468E">
        <w:rPr>
          <w:rFonts w:ascii="Sylfaen" w:hAnsi="Sylfaen"/>
          <w:sz w:val="24"/>
          <w:szCs w:val="24"/>
        </w:rPr>
        <w:t xml:space="preserve">the slightest hint that </w:t>
      </w:r>
      <w:r w:rsidR="00C6468E">
        <w:rPr>
          <w:rFonts w:ascii="Sylfaen" w:hAnsi="Sylfaen"/>
          <w:sz w:val="24"/>
          <w:szCs w:val="24"/>
        </w:rPr>
        <w:t xml:space="preserve">local </w:t>
      </w:r>
      <w:r w:rsidRPr="00C6468E">
        <w:rPr>
          <w:rFonts w:ascii="Sylfaen" w:hAnsi="Sylfaen"/>
          <w:sz w:val="24"/>
          <w:szCs w:val="24"/>
        </w:rPr>
        <w:t>churches ought</w:t>
      </w:r>
      <w:r w:rsidR="000406CB">
        <w:rPr>
          <w:rFonts w:ascii="Sylfaen" w:hAnsi="Sylfaen"/>
          <w:sz w:val="24"/>
          <w:szCs w:val="24"/>
        </w:rPr>
        <w:t xml:space="preserve"> to be involved in these things (no commands, no examples, and nothing even implied).</w:t>
      </w:r>
    </w:p>
    <w:p w:rsidR="009252EF" w:rsidRPr="00C6468E" w:rsidRDefault="009252EF" w:rsidP="00A8328B">
      <w:pPr>
        <w:numPr>
          <w:ilvl w:val="1"/>
          <w:numId w:val="2"/>
        </w:numPr>
        <w:spacing w:line="300" w:lineRule="auto"/>
        <w:rPr>
          <w:rFonts w:ascii="Sylfaen" w:hAnsi="Sylfaen"/>
          <w:sz w:val="24"/>
          <w:szCs w:val="24"/>
        </w:rPr>
      </w:pPr>
      <w:r w:rsidRPr="00C6468E">
        <w:rPr>
          <w:rFonts w:ascii="Sylfaen" w:hAnsi="Sylfaen"/>
          <w:sz w:val="24"/>
          <w:szCs w:val="24"/>
        </w:rPr>
        <w:t>Someone argue though, “The reason we don’t see churches involved in these things in the New Testament is that there simply weren’t many opportunities back then. They just weren’t as recreation-minded and entertainment minded as people are today. Our culture is just different today.”</w:t>
      </w:r>
    </w:p>
    <w:p w:rsidR="009252EF" w:rsidRPr="00C6468E" w:rsidRDefault="009252EF" w:rsidP="00A8328B">
      <w:pPr>
        <w:numPr>
          <w:ilvl w:val="2"/>
          <w:numId w:val="2"/>
        </w:numPr>
        <w:spacing w:line="300" w:lineRule="auto"/>
        <w:rPr>
          <w:rFonts w:ascii="Sylfaen" w:hAnsi="Sylfaen"/>
          <w:sz w:val="24"/>
          <w:szCs w:val="24"/>
        </w:rPr>
      </w:pPr>
      <w:r w:rsidRPr="00C6468E">
        <w:rPr>
          <w:rFonts w:ascii="Sylfaen" w:hAnsi="Sylfaen"/>
          <w:sz w:val="24"/>
          <w:szCs w:val="24"/>
        </w:rPr>
        <w:t>There are a few things we ought to know about first century Roman society.</w:t>
      </w:r>
    </w:p>
    <w:p w:rsidR="009252EF" w:rsidRPr="00C6468E" w:rsidRDefault="009252EF" w:rsidP="00A8328B">
      <w:pPr>
        <w:numPr>
          <w:ilvl w:val="3"/>
          <w:numId w:val="2"/>
        </w:numPr>
        <w:spacing w:line="300" w:lineRule="auto"/>
        <w:rPr>
          <w:rFonts w:ascii="Sylfaen" w:hAnsi="Sylfaen"/>
          <w:sz w:val="24"/>
          <w:szCs w:val="24"/>
        </w:rPr>
      </w:pPr>
      <w:r w:rsidRPr="00C6468E">
        <w:rPr>
          <w:rFonts w:ascii="Sylfaen" w:hAnsi="Sylfaen"/>
          <w:sz w:val="24"/>
          <w:szCs w:val="24"/>
        </w:rPr>
        <w:t>“Not only was the official Roman working day a short one by modern standards, but there were comparatively few working days in the year, except for slaves, who in any case were not allowed to attend public entertainments as spectators. In the reign of Claudius (41-54), 199 days in the year were designated public holidays, 90 of which shows were offered at public expense” (</w:t>
      </w:r>
      <w:r w:rsidRPr="00C6468E">
        <w:rPr>
          <w:rFonts w:ascii="Sylfaen" w:hAnsi="Sylfaen"/>
          <w:i/>
          <w:iCs/>
          <w:sz w:val="24"/>
          <w:szCs w:val="24"/>
        </w:rPr>
        <w:t>Illustrated History of the Roman Empire</w:t>
      </w:r>
      <w:r w:rsidRPr="00C6468E">
        <w:rPr>
          <w:rFonts w:ascii="Sylfaen" w:hAnsi="Sylfaen"/>
          <w:sz w:val="24"/>
          <w:szCs w:val="24"/>
        </w:rPr>
        <w:t>, via the Internet).</w:t>
      </w:r>
    </w:p>
    <w:p w:rsidR="009252EF" w:rsidRPr="00C6468E" w:rsidRDefault="009252EF" w:rsidP="00A8328B">
      <w:pPr>
        <w:numPr>
          <w:ilvl w:val="3"/>
          <w:numId w:val="2"/>
        </w:numPr>
        <w:spacing w:line="300" w:lineRule="auto"/>
        <w:rPr>
          <w:rFonts w:ascii="Sylfaen" w:hAnsi="Sylfaen"/>
          <w:sz w:val="24"/>
          <w:szCs w:val="24"/>
        </w:rPr>
      </w:pPr>
      <w:r w:rsidRPr="00C6468E">
        <w:rPr>
          <w:rFonts w:ascii="Sylfaen" w:hAnsi="Sylfaen"/>
          <w:sz w:val="24"/>
          <w:szCs w:val="24"/>
        </w:rPr>
        <w:t xml:space="preserve">Referring to Grecian athletic contests of the first century, </w:t>
      </w:r>
      <w:r w:rsidRPr="00C6468E">
        <w:rPr>
          <w:rFonts w:ascii="Sylfaen" w:hAnsi="Sylfaen"/>
          <w:i/>
          <w:iCs/>
          <w:sz w:val="24"/>
          <w:szCs w:val="24"/>
        </w:rPr>
        <w:t>Easton’s Bible Dictionary</w:t>
      </w:r>
      <w:r w:rsidRPr="00C6468E">
        <w:rPr>
          <w:rFonts w:ascii="Sylfaen" w:hAnsi="Sylfaen"/>
          <w:sz w:val="24"/>
          <w:szCs w:val="24"/>
        </w:rPr>
        <w:t xml:space="preserve"> says this: “These were very numerous. The Olympic, Pythian, </w:t>
      </w:r>
      <w:proofErr w:type="spellStart"/>
      <w:r w:rsidRPr="00C6468E">
        <w:rPr>
          <w:rFonts w:ascii="Sylfaen" w:hAnsi="Sylfaen"/>
          <w:sz w:val="24"/>
          <w:szCs w:val="24"/>
        </w:rPr>
        <w:t>Nemean</w:t>
      </w:r>
      <w:proofErr w:type="spellEnd"/>
      <w:r w:rsidRPr="00C6468E">
        <w:rPr>
          <w:rFonts w:ascii="Sylfaen" w:hAnsi="Sylfaen"/>
          <w:sz w:val="24"/>
          <w:szCs w:val="24"/>
        </w:rPr>
        <w:t>, and Isthmian games were esteemed as of great national importance, and the victors at any of these games of wrestling, racing, etc., were esteemed as the noblest and the happiest of mortals.”</w:t>
      </w:r>
    </w:p>
    <w:p w:rsidR="00A8328B" w:rsidRDefault="00A8328B">
      <w:pPr>
        <w:overflowPunct/>
        <w:autoSpaceDE/>
        <w:autoSpaceDN/>
        <w:adjustRightInd/>
        <w:textAlignment w:val="auto"/>
        <w:rPr>
          <w:rFonts w:ascii="Sylfaen" w:hAnsi="Sylfaen"/>
          <w:sz w:val="24"/>
          <w:szCs w:val="24"/>
        </w:rPr>
      </w:pPr>
      <w:r>
        <w:rPr>
          <w:rFonts w:ascii="Sylfaen" w:hAnsi="Sylfaen"/>
          <w:sz w:val="24"/>
          <w:szCs w:val="24"/>
        </w:rPr>
        <w:br w:type="page"/>
      </w:r>
    </w:p>
    <w:p w:rsidR="009252EF" w:rsidRPr="00C6468E" w:rsidRDefault="009252EF" w:rsidP="00A8328B">
      <w:pPr>
        <w:numPr>
          <w:ilvl w:val="3"/>
          <w:numId w:val="2"/>
        </w:numPr>
        <w:spacing w:line="300" w:lineRule="auto"/>
        <w:rPr>
          <w:rFonts w:ascii="Sylfaen" w:hAnsi="Sylfaen"/>
          <w:sz w:val="24"/>
          <w:szCs w:val="24"/>
        </w:rPr>
      </w:pPr>
      <w:r w:rsidRPr="00C6468E">
        <w:rPr>
          <w:rFonts w:ascii="Sylfaen" w:hAnsi="Sylfaen"/>
          <w:sz w:val="24"/>
          <w:szCs w:val="24"/>
        </w:rPr>
        <w:lastRenderedPageBreak/>
        <w:t>Herod the Great certainly wanted people who were under his rule to be entertained: “Herod the Great built a theater and amphitheater in the neighborhood of the city, and instituted in the name of Caesar games which included Roman as well as Hellenic sports, celebrated every 5 years. There was also a hippodrome or racecourse for horses and chariots, bearing considerable resemblance to the Roman circus” (</w:t>
      </w:r>
      <w:r w:rsidRPr="00C6468E">
        <w:rPr>
          <w:rFonts w:ascii="Sylfaen" w:hAnsi="Sylfaen"/>
          <w:i/>
          <w:iCs/>
          <w:sz w:val="24"/>
          <w:szCs w:val="24"/>
        </w:rPr>
        <w:t>ISBE</w:t>
      </w:r>
      <w:r w:rsidRPr="00C6468E">
        <w:rPr>
          <w:rFonts w:ascii="Sylfaen" w:hAnsi="Sylfaen"/>
          <w:sz w:val="24"/>
          <w:szCs w:val="24"/>
        </w:rPr>
        <w:t>).</w:t>
      </w:r>
    </w:p>
    <w:p w:rsidR="009252EF" w:rsidRPr="00C6468E" w:rsidRDefault="00F816BD" w:rsidP="00A8328B">
      <w:pPr>
        <w:numPr>
          <w:ilvl w:val="2"/>
          <w:numId w:val="2"/>
        </w:numPr>
        <w:spacing w:line="300" w:lineRule="auto"/>
        <w:rPr>
          <w:rFonts w:ascii="Sylfaen" w:hAnsi="Sylfaen"/>
          <w:sz w:val="24"/>
          <w:szCs w:val="24"/>
        </w:rPr>
      </w:pPr>
      <w:r>
        <w:rPr>
          <w:rFonts w:ascii="Sylfaen" w:hAnsi="Sylfaen"/>
          <w:sz w:val="24"/>
          <w:szCs w:val="24"/>
        </w:rPr>
        <w:t>T</w:t>
      </w:r>
      <w:r w:rsidR="009252EF" w:rsidRPr="00C6468E">
        <w:rPr>
          <w:rFonts w:ascii="Sylfaen" w:hAnsi="Sylfaen"/>
          <w:sz w:val="24"/>
          <w:szCs w:val="24"/>
        </w:rPr>
        <w:t xml:space="preserve">hink the first century churches could have drawn more people if they had sponsored some of these events or contests? </w:t>
      </w:r>
      <w:r w:rsidR="000406CB">
        <w:rPr>
          <w:rFonts w:ascii="Sylfaen" w:hAnsi="Sylfaen"/>
          <w:sz w:val="24"/>
          <w:szCs w:val="24"/>
        </w:rPr>
        <w:t>T</w:t>
      </w:r>
      <w:r w:rsidR="009252EF" w:rsidRPr="00C6468E">
        <w:rPr>
          <w:rFonts w:ascii="Sylfaen" w:hAnsi="Sylfaen"/>
          <w:sz w:val="24"/>
          <w:szCs w:val="24"/>
        </w:rPr>
        <w:t>hink they could have saved themselves from some of the persecution they endured? This leads to the next point…</w:t>
      </w:r>
    </w:p>
    <w:p w:rsidR="009252EF" w:rsidRPr="00C6468E" w:rsidRDefault="009252EF" w:rsidP="00A8328B">
      <w:pPr>
        <w:pStyle w:val="Style1"/>
        <w:numPr>
          <w:ilvl w:val="0"/>
          <w:numId w:val="2"/>
        </w:numPr>
        <w:tabs>
          <w:tab w:val="clear" w:pos="720"/>
        </w:tabs>
        <w:spacing w:after="0" w:line="300" w:lineRule="auto"/>
        <w:rPr>
          <w:rFonts w:ascii="Sylfaen" w:hAnsi="Sylfaen"/>
          <w:bCs/>
          <w:szCs w:val="24"/>
        </w:rPr>
      </w:pPr>
      <w:r w:rsidRPr="00C6468E">
        <w:rPr>
          <w:rFonts w:ascii="Sylfaen" w:hAnsi="Sylfaen"/>
          <w:bCs/>
          <w:szCs w:val="24"/>
        </w:rPr>
        <w:t>Churches in the New Testament never used anything other than the gospel to draw people to the Lord.</w:t>
      </w:r>
    </w:p>
    <w:p w:rsidR="009252EF" w:rsidRPr="00C6468E" w:rsidRDefault="000406CB" w:rsidP="00A8328B">
      <w:pPr>
        <w:numPr>
          <w:ilvl w:val="1"/>
          <w:numId w:val="2"/>
        </w:numPr>
        <w:spacing w:line="300" w:lineRule="auto"/>
        <w:rPr>
          <w:rFonts w:ascii="Sylfaen" w:hAnsi="Sylfaen"/>
          <w:sz w:val="24"/>
          <w:szCs w:val="24"/>
        </w:rPr>
      </w:pPr>
      <w:r>
        <w:rPr>
          <w:rFonts w:ascii="Sylfaen" w:hAnsi="Sylfaen"/>
          <w:sz w:val="24"/>
          <w:szCs w:val="24"/>
        </w:rPr>
        <w:t>S</w:t>
      </w:r>
      <w:r w:rsidR="009252EF" w:rsidRPr="00C6468E">
        <w:rPr>
          <w:rFonts w:ascii="Sylfaen" w:hAnsi="Sylfaen"/>
          <w:sz w:val="24"/>
          <w:szCs w:val="24"/>
        </w:rPr>
        <w:t>ome in Paul’s day wanted</w:t>
      </w:r>
      <w:r>
        <w:rPr>
          <w:rFonts w:ascii="Sylfaen" w:hAnsi="Sylfaen"/>
          <w:sz w:val="24"/>
          <w:szCs w:val="24"/>
        </w:rPr>
        <w:t xml:space="preserve"> something more than the gospel, so let’s notice his response.</w:t>
      </w:r>
    </w:p>
    <w:p w:rsidR="009252EF" w:rsidRPr="00C6468E" w:rsidRDefault="009252EF" w:rsidP="00A8328B">
      <w:pPr>
        <w:numPr>
          <w:ilvl w:val="2"/>
          <w:numId w:val="2"/>
        </w:numPr>
        <w:spacing w:line="300" w:lineRule="auto"/>
        <w:rPr>
          <w:rFonts w:ascii="Sylfaen" w:hAnsi="Sylfaen"/>
          <w:sz w:val="24"/>
          <w:szCs w:val="24"/>
        </w:rPr>
      </w:pPr>
      <w:r w:rsidRPr="00C6468E">
        <w:rPr>
          <w:rFonts w:ascii="Sylfaen" w:hAnsi="Sylfaen"/>
          <w:sz w:val="24"/>
          <w:szCs w:val="24"/>
        </w:rPr>
        <w:t>Read 1 Corinthians 1:22.</w:t>
      </w:r>
    </w:p>
    <w:p w:rsidR="009252EF" w:rsidRPr="00C6468E" w:rsidRDefault="009252EF" w:rsidP="00A8328B">
      <w:pPr>
        <w:numPr>
          <w:ilvl w:val="3"/>
          <w:numId w:val="2"/>
        </w:numPr>
        <w:spacing w:line="300" w:lineRule="auto"/>
        <w:rPr>
          <w:rFonts w:ascii="Sylfaen" w:hAnsi="Sylfaen"/>
          <w:sz w:val="24"/>
          <w:szCs w:val="24"/>
        </w:rPr>
      </w:pPr>
      <w:r w:rsidRPr="00C6468E">
        <w:rPr>
          <w:rFonts w:ascii="Sylfaen" w:hAnsi="Sylfaen"/>
          <w:sz w:val="24"/>
          <w:szCs w:val="24"/>
        </w:rPr>
        <w:t>Paul could have produced both—the signs and the wisdom—but he refused to do so. Read vv. 23-24.</w:t>
      </w:r>
    </w:p>
    <w:p w:rsidR="009252EF" w:rsidRPr="00C6468E" w:rsidRDefault="009252EF" w:rsidP="00A8328B">
      <w:pPr>
        <w:numPr>
          <w:ilvl w:val="3"/>
          <w:numId w:val="2"/>
        </w:numPr>
        <w:spacing w:line="300" w:lineRule="auto"/>
        <w:rPr>
          <w:rFonts w:ascii="Sylfaen" w:hAnsi="Sylfaen"/>
          <w:sz w:val="24"/>
          <w:szCs w:val="24"/>
        </w:rPr>
      </w:pPr>
      <w:r w:rsidRPr="00C6468E">
        <w:rPr>
          <w:rFonts w:ascii="Sylfaen" w:hAnsi="Sylfaen"/>
          <w:sz w:val="24"/>
          <w:szCs w:val="24"/>
        </w:rPr>
        <w:t>If Paul refused to offer signs and wisdom as incentives, what would have been his reaction to gymnasiums, ball teams, etc.?</w:t>
      </w:r>
    </w:p>
    <w:p w:rsidR="009252EF" w:rsidRPr="00C6468E" w:rsidRDefault="009252EF" w:rsidP="00A8328B">
      <w:pPr>
        <w:numPr>
          <w:ilvl w:val="1"/>
          <w:numId w:val="2"/>
        </w:numPr>
        <w:spacing w:line="300" w:lineRule="auto"/>
        <w:rPr>
          <w:rFonts w:ascii="Sylfaen" w:hAnsi="Sylfaen"/>
          <w:sz w:val="24"/>
          <w:szCs w:val="24"/>
        </w:rPr>
      </w:pPr>
      <w:r w:rsidRPr="00C6468E">
        <w:rPr>
          <w:rFonts w:ascii="Sylfaen" w:hAnsi="Sylfaen"/>
          <w:sz w:val="24"/>
          <w:szCs w:val="24"/>
        </w:rPr>
        <w:t>Jesus faced the same problem when He was here on the earth. His words, His teaching, were just not enough for some people.</w:t>
      </w:r>
    </w:p>
    <w:p w:rsidR="009252EF" w:rsidRPr="00C6468E" w:rsidRDefault="009252EF" w:rsidP="00A8328B">
      <w:pPr>
        <w:numPr>
          <w:ilvl w:val="2"/>
          <w:numId w:val="2"/>
        </w:numPr>
        <w:spacing w:line="300" w:lineRule="auto"/>
        <w:rPr>
          <w:rFonts w:ascii="Sylfaen" w:hAnsi="Sylfaen"/>
          <w:sz w:val="24"/>
          <w:szCs w:val="24"/>
        </w:rPr>
      </w:pPr>
      <w:r w:rsidRPr="00C6468E">
        <w:rPr>
          <w:rFonts w:ascii="Sylfaen" w:hAnsi="Sylfaen"/>
          <w:sz w:val="24"/>
          <w:szCs w:val="24"/>
        </w:rPr>
        <w:t>Read John 6:26-27, explaining the miracle Jesus had performed the day before (miraculously fed a multitude with just five loaves of bread and two small fish).</w:t>
      </w:r>
    </w:p>
    <w:p w:rsidR="009252EF" w:rsidRPr="00C6468E" w:rsidRDefault="009252EF" w:rsidP="00A8328B">
      <w:pPr>
        <w:numPr>
          <w:ilvl w:val="2"/>
          <w:numId w:val="2"/>
        </w:numPr>
        <w:spacing w:line="300" w:lineRule="auto"/>
        <w:rPr>
          <w:rFonts w:ascii="Sylfaen" w:hAnsi="Sylfaen"/>
          <w:sz w:val="24"/>
          <w:szCs w:val="24"/>
        </w:rPr>
      </w:pPr>
      <w:r w:rsidRPr="00C6468E">
        <w:rPr>
          <w:rFonts w:ascii="Sylfaen" w:hAnsi="Sylfaen"/>
          <w:sz w:val="24"/>
          <w:szCs w:val="24"/>
        </w:rPr>
        <w:t xml:space="preserve">Jesus spends the rest of the chapter talking about this spiritual bread, this food that endures to everlasting life. </w:t>
      </w:r>
    </w:p>
    <w:p w:rsidR="009252EF" w:rsidRPr="00C6468E" w:rsidRDefault="009252EF" w:rsidP="00A8328B">
      <w:pPr>
        <w:numPr>
          <w:ilvl w:val="3"/>
          <w:numId w:val="2"/>
        </w:numPr>
        <w:spacing w:line="300" w:lineRule="auto"/>
        <w:rPr>
          <w:rFonts w:ascii="Sylfaen" w:hAnsi="Sylfaen"/>
          <w:sz w:val="24"/>
          <w:szCs w:val="24"/>
        </w:rPr>
      </w:pPr>
      <w:r w:rsidRPr="00C6468E">
        <w:rPr>
          <w:rFonts w:ascii="Sylfaen" w:hAnsi="Sylfaen"/>
          <w:sz w:val="24"/>
          <w:szCs w:val="24"/>
        </w:rPr>
        <w:t>Read vv. 35, 51, 58.</w:t>
      </w:r>
    </w:p>
    <w:p w:rsidR="009252EF" w:rsidRPr="00C6468E" w:rsidRDefault="009252EF" w:rsidP="00A8328B">
      <w:pPr>
        <w:numPr>
          <w:ilvl w:val="3"/>
          <w:numId w:val="2"/>
        </w:numPr>
        <w:spacing w:line="300" w:lineRule="auto"/>
        <w:rPr>
          <w:rFonts w:ascii="Sylfaen" w:hAnsi="Sylfaen"/>
          <w:sz w:val="24"/>
          <w:szCs w:val="24"/>
        </w:rPr>
      </w:pPr>
      <w:r w:rsidRPr="00C6468E">
        <w:rPr>
          <w:rFonts w:ascii="Sylfaen" w:hAnsi="Sylfaen"/>
          <w:sz w:val="24"/>
          <w:szCs w:val="24"/>
        </w:rPr>
        <w:t>This is the bread that the church must offer to people today. This may not be what the world wants, but it</w:t>
      </w:r>
      <w:r w:rsidR="00F816BD">
        <w:rPr>
          <w:rFonts w:ascii="Sylfaen" w:hAnsi="Sylfaen"/>
          <w:sz w:val="24"/>
          <w:szCs w:val="24"/>
        </w:rPr>
        <w:t>’s</w:t>
      </w:r>
      <w:r w:rsidRPr="00C6468E">
        <w:rPr>
          <w:rFonts w:ascii="Sylfaen" w:hAnsi="Sylfaen"/>
          <w:sz w:val="24"/>
          <w:szCs w:val="24"/>
        </w:rPr>
        <w:t xml:space="preserve"> what they need. It</w:t>
      </w:r>
      <w:r w:rsidR="00F816BD">
        <w:rPr>
          <w:rFonts w:ascii="Sylfaen" w:hAnsi="Sylfaen"/>
          <w:sz w:val="24"/>
          <w:szCs w:val="24"/>
        </w:rPr>
        <w:t>’</w:t>
      </w:r>
      <w:r w:rsidRPr="00C6468E">
        <w:rPr>
          <w:rFonts w:ascii="Sylfaen" w:hAnsi="Sylfaen"/>
          <w:sz w:val="24"/>
          <w:szCs w:val="24"/>
        </w:rPr>
        <w:t>s what they need if they want to go to heaven.</w:t>
      </w:r>
    </w:p>
    <w:p w:rsidR="009252EF" w:rsidRPr="00C6468E" w:rsidRDefault="00F816BD" w:rsidP="00A8328B">
      <w:pPr>
        <w:numPr>
          <w:ilvl w:val="2"/>
          <w:numId w:val="2"/>
        </w:numPr>
        <w:spacing w:line="300" w:lineRule="auto"/>
        <w:rPr>
          <w:rFonts w:ascii="Sylfaen" w:hAnsi="Sylfaen"/>
          <w:sz w:val="24"/>
          <w:szCs w:val="24"/>
        </w:rPr>
      </w:pPr>
      <w:r>
        <w:rPr>
          <w:rFonts w:ascii="Sylfaen" w:hAnsi="Sylfaen"/>
          <w:sz w:val="24"/>
          <w:szCs w:val="24"/>
        </w:rPr>
        <w:t>S</w:t>
      </w:r>
      <w:r w:rsidR="009252EF" w:rsidRPr="00C6468E">
        <w:rPr>
          <w:rFonts w:ascii="Sylfaen" w:hAnsi="Sylfaen"/>
          <w:sz w:val="24"/>
          <w:szCs w:val="24"/>
        </w:rPr>
        <w:t>ome who didn’t want it then (v. 66)</w:t>
      </w:r>
      <w:r>
        <w:rPr>
          <w:rFonts w:ascii="Sylfaen" w:hAnsi="Sylfaen"/>
          <w:sz w:val="24"/>
          <w:szCs w:val="24"/>
        </w:rPr>
        <w:t xml:space="preserve">, proving they </w:t>
      </w:r>
      <w:r w:rsidR="009252EF" w:rsidRPr="00C6468E">
        <w:rPr>
          <w:rFonts w:ascii="Sylfaen" w:hAnsi="Sylfaen"/>
          <w:sz w:val="24"/>
          <w:szCs w:val="24"/>
        </w:rPr>
        <w:t>weren’t true followers</w:t>
      </w:r>
      <w:r>
        <w:rPr>
          <w:rFonts w:ascii="Sylfaen" w:hAnsi="Sylfaen"/>
          <w:sz w:val="24"/>
          <w:szCs w:val="24"/>
        </w:rPr>
        <w:t xml:space="preserve">, but </w:t>
      </w:r>
      <w:r w:rsidR="009252EF" w:rsidRPr="00C6468E">
        <w:rPr>
          <w:rFonts w:ascii="Sylfaen" w:hAnsi="Sylfaen"/>
          <w:sz w:val="24"/>
          <w:szCs w:val="24"/>
        </w:rPr>
        <w:t>“tagalongs.”</w:t>
      </w:r>
    </w:p>
    <w:p w:rsidR="00A8328B" w:rsidRDefault="00A8328B">
      <w:pPr>
        <w:overflowPunct/>
        <w:autoSpaceDE/>
        <w:autoSpaceDN/>
        <w:adjustRightInd/>
        <w:textAlignment w:val="auto"/>
        <w:rPr>
          <w:rFonts w:ascii="Sylfaen" w:hAnsi="Sylfaen"/>
          <w:sz w:val="24"/>
          <w:szCs w:val="24"/>
        </w:rPr>
      </w:pPr>
      <w:r>
        <w:rPr>
          <w:rFonts w:ascii="Sylfaen" w:hAnsi="Sylfaen"/>
          <w:sz w:val="24"/>
          <w:szCs w:val="24"/>
        </w:rPr>
        <w:br w:type="page"/>
      </w:r>
    </w:p>
    <w:p w:rsidR="009252EF" w:rsidRPr="00C6468E" w:rsidRDefault="000406CB" w:rsidP="00A8328B">
      <w:pPr>
        <w:numPr>
          <w:ilvl w:val="2"/>
          <w:numId w:val="2"/>
        </w:numPr>
        <w:spacing w:line="300" w:lineRule="auto"/>
        <w:rPr>
          <w:rFonts w:ascii="Sylfaen" w:hAnsi="Sylfaen"/>
          <w:sz w:val="24"/>
          <w:szCs w:val="24"/>
        </w:rPr>
      </w:pPr>
      <w:r>
        <w:rPr>
          <w:rFonts w:ascii="Sylfaen" w:hAnsi="Sylfaen"/>
          <w:sz w:val="24"/>
          <w:szCs w:val="24"/>
        </w:rPr>
        <w:lastRenderedPageBreak/>
        <w:t>The news was not all bad, though, because Peter certainly got the point. Read vv. 67-68.</w:t>
      </w:r>
    </w:p>
    <w:p w:rsidR="009252EF" w:rsidRPr="00C6468E" w:rsidRDefault="000406CB" w:rsidP="00A8328B">
      <w:pPr>
        <w:numPr>
          <w:ilvl w:val="3"/>
          <w:numId w:val="2"/>
        </w:numPr>
        <w:spacing w:line="300" w:lineRule="auto"/>
        <w:rPr>
          <w:rFonts w:ascii="Sylfaen" w:hAnsi="Sylfaen"/>
          <w:sz w:val="24"/>
          <w:szCs w:val="24"/>
        </w:rPr>
      </w:pPr>
      <w:r>
        <w:rPr>
          <w:rFonts w:ascii="Sylfaen" w:hAnsi="Sylfaen"/>
          <w:sz w:val="24"/>
          <w:szCs w:val="24"/>
        </w:rPr>
        <w:t xml:space="preserve">He intended to follow Jesus, because </w:t>
      </w:r>
      <w:r w:rsidR="009252EF" w:rsidRPr="00C6468E">
        <w:rPr>
          <w:rFonts w:ascii="Sylfaen" w:hAnsi="Sylfaen"/>
          <w:sz w:val="24"/>
          <w:szCs w:val="24"/>
        </w:rPr>
        <w:t>He had the words of eternal life.</w:t>
      </w:r>
    </w:p>
    <w:p w:rsidR="009252EF" w:rsidRPr="00C6468E" w:rsidRDefault="009252EF" w:rsidP="00A8328B">
      <w:pPr>
        <w:numPr>
          <w:ilvl w:val="2"/>
          <w:numId w:val="2"/>
        </w:numPr>
        <w:spacing w:line="300" w:lineRule="auto"/>
        <w:rPr>
          <w:rFonts w:ascii="Sylfaen" w:hAnsi="Sylfaen"/>
          <w:sz w:val="24"/>
          <w:szCs w:val="24"/>
        </w:rPr>
      </w:pPr>
      <w:r w:rsidRPr="00C6468E">
        <w:rPr>
          <w:rFonts w:ascii="Sylfaen" w:hAnsi="Sylfaen"/>
          <w:sz w:val="24"/>
          <w:szCs w:val="24"/>
        </w:rPr>
        <w:t>If we</w:t>
      </w:r>
      <w:r w:rsidR="000406CB">
        <w:rPr>
          <w:rFonts w:ascii="Sylfaen" w:hAnsi="Sylfaen"/>
          <w:sz w:val="24"/>
          <w:szCs w:val="24"/>
        </w:rPr>
        <w:t>’re</w:t>
      </w:r>
      <w:r w:rsidRPr="00C6468E">
        <w:rPr>
          <w:rFonts w:ascii="Sylfaen" w:hAnsi="Sylfaen"/>
          <w:sz w:val="24"/>
          <w:szCs w:val="24"/>
        </w:rPr>
        <w:t xml:space="preserve"> interested in making true disciples, and we should be, we must keep offering the bread of life.</w:t>
      </w:r>
    </w:p>
    <w:p w:rsidR="009252EF" w:rsidRPr="00C6468E" w:rsidRDefault="009252EF" w:rsidP="00A8328B">
      <w:pPr>
        <w:pStyle w:val="BodyText2"/>
        <w:spacing w:before="120" w:line="300" w:lineRule="auto"/>
        <w:rPr>
          <w:rFonts w:ascii="Sylfaen" w:hAnsi="Sylfaen"/>
          <w:b/>
          <w:bCs/>
          <w:i w:val="0"/>
          <w:iCs w:val="0"/>
          <w:szCs w:val="24"/>
        </w:rPr>
      </w:pPr>
      <w:r w:rsidRPr="00C6468E">
        <w:rPr>
          <w:rFonts w:ascii="Sylfaen" w:hAnsi="Sylfaen"/>
          <w:b/>
          <w:bCs/>
          <w:i w:val="0"/>
          <w:iCs w:val="0"/>
          <w:szCs w:val="24"/>
        </w:rPr>
        <w:t>[But let’s consider a third reason why churches should not be burdened with recreation and entertainment.]</w:t>
      </w:r>
    </w:p>
    <w:p w:rsidR="009252EF" w:rsidRPr="00C6468E" w:rsidRDefault="00B8715B" w:rsidP="00A8328B">
      <w:pPr>
        <w:pStyle w:val="Style1"/>
        <w:numPr>
          <w:ilvl w:val="0"/>
          <w:numId w:val="2"/>
        </w:numPr>
        <w:tabs>
          <w:tab w:val="clear" w:pos="720"/>
        </w:tabs>
        <w:spacing w:after="0" w:line="300" w:lineRule="auto"/>
        <w:rPr>
          <w:rFonts w:ascii="Sylfaen" w:hAnsi="Sylfaen"/>
          <w:bCs/>
          <w:szCs w:val="24"/>
        </w:rPr>
      </w:pPr>
      <w:r>
        <w:rPr>
          <w:rFonts w:ascii="Sylfaen" w:hAnsi="Sylfaen"/>
          <w:bCs/>
          <w:szCs w:val="24"/>
        </w:rPr>
        <w:t>The local church was</w:t>
      </w:r>
      <w:r w:rsidR="009252EF" w:rsidRPr="00C6468E">
        <w:rPr>
          <w:rFonts w:ascii="Sylfaen" w:hAnsi="Sylfaen"/>
          <w:bCs/>
          <w:szCs w:val="24"/>
        </w:rPr>
        <w:t xml:space="preserve"> not designed by God to provide recreation and entertainment; they were designed by God to work toward fulfilling His greatest desire: for “all men to be saved and to come to the knowledge of the truth” (1 Timothy 2:4), for all men to “come to the unity of the faith and of the knowledge of the Son of God, to a perfect man, to the measure of the stature of the fullness of Christ” (Ephesians 4:13).</w:t>
      </w:r>
    </w:p>
    <w:p w:rsidR="009252EF" w:rsidRPr="00C6468E" w:rsidRDefault="009252EF" w:rsidP="00A8328B">
      <w:pPr>
        <w:numPr>
          <w:ilvl w:val="1"/>
          <w:numId w:val="2"/>
        </w:numPr>
        <w:spacing w:line="300" w:lineRule="auto"/>
        <w:rPr>
          <w:rFonts w:ascii="Sylfaen" w:hAnsi="Sylfaen"/>
          <w:sz w:val="24"/>
          <w:szCs w:val="24"/>
        </w:rPr>
      </w:pPr>
      <w:r w:rsidRPr="00C6468E">
        <w:rPr>
          <w:rFonts w:ascii="Sylfaen" w:hAnsi="Sylfaen"/>
          <w:sz w:val="24"/>
          <w:szCs w:val="24"/>
        </w:rPr>
        <w:t xml:space="preserve">You can see this, first of all, in </w:t>
      </w:r>
      <w:r w:rsidR="00826FEA">
        <w:rPr>
          <w:rFonts w:ascii="Sylfaen" w:hAnsi="Sylfaen"/>
          <w:sz w:val="24"/>
          <w:szCs w:val="24"/>
        </w:rPr>
        <w:t>its</w:t>
      </w:r>
      <w:r w:rsidRPr="00C6468E">
        <w:rPr>
          <w:rFonts w:ascii="Sylfaen" w:hAnsi="Sylfaen"/>
          <w:sz w:val="24"/>
          <w:szCs w:val="24"/>
        </w:rPr>
        <w:t xml:space="preserve"> worship.</w:t>
      </w:r>
    </w:p>
    <w:p w:rsidR="009252EF" w:rsidRDefault="009252EF" w:rsidP="00A8328B">
      <w:pPr>
        <w:numPr>
          <w:ilvl w:val="2"/>
          <w:numId w:val="2"/>
        </w:numPr>
        <w:spacing w:line="300" w:lineRule="auto"/>
        <w:rPr>
          <w:rFonts w:ascii="Sylfaen" w:hAnsi="Sylfaen"/>
          <w:sz w:val="24"/>
          <w:szCs w:val="24"/>
        </w:rPr>
      </w:pPr>
      <w:r w:rsidRPr="00C6468E">
        <w:rPr>
          <w:rFonts w:ascii="Sylfaen" w:hAnsi="Sylfaen"/>
          <w:sz w:val="24"/>
          <w:szCs w:val="24"/>
        </w:rPr>
        <w:t xml:space="preserve">1 Corinthians 14 discusses the worship activities of the church at Corinth, and in v. 26, Paul </w:t>
      </w:r>
      <w:r w:rsidR="00F816BD">
        <w:rPr>
          <w:rFonts w:ascii="Sylfaen" w:hAnsi="Sylfaen"/>
          <w:sz w:val="24"/>
          <w:szCs w:val="24"/>
        </w:rPr>
        <w:t>explains the intended result</w:t>
      </w:r>
      <w:r w:rsidRPr="00C6468E">
        <w:rPr>
          <w:rFonts w:ascii="Sylfaen" w:hAnsi="Sylfaen"/>
          <w:sz w:val="24"/>
          <w:szCs w:val="24"/>
        </w:rPr>
        <w:t xml:space="preserve">: “Let all </w:t>
      </w:r>
      <w:r w:rsidR="00F816BD">
        <w:rPr>
          <w:rFonts w:ascii="Sylfaen" w:hAnsi="Sylfaen"/>
          <w:sz w:val="24"/>
          <w:szCs w:val="24"/>
        </w:rPr>
        <w:t xml:space="preserve">things be done for </w:t>
      </w:r>
      <w:r w:rsidR="00F816BD" w:rsidRPr="00F816BD">
        <w:rPr>
          <w:rFonts w:ascii="Sylfaen" w:hAnsi="Sylfaen"/>
          <w:b/>
          <w:sz w:val="24"/>
          <w:szCs w:val="24"/>
        </w:rPr>
        <w:t>edification</w:t>
      </w:r>
      <w:r w:rsidR="00F816BD">
        <w:rPr>
          <w:rFonts w:ascii="Sylfaen" w:hAnsi="Sylfaen"/>
          <w:sz w:val="24"/>
          <w:szCs w:val="24"/>
        </w:rPr>
        <w:t xml:space="preserve">” (and please the context </w:t>
      </w:r>
      <w:r w:rsidR="00BB3C25">
        <w:rPr>
          <w:rFonts w:ascii="Sylfaen" w:hAnsi="Sylfaen"/>
          <w:sz w:val="24"/>
          <w:szCs w:val="24"/>
        </w:rPr>
        <w:t>define</w:t>
      </w:r>
      <w:r w:rsidR="00F816BD">
        <w:rPr>
          <w:rFonts w:ascii="Sylfaen" w:hAnsi="Sylfaen"/>
          <w:sz w:val="24"/>
          <w:szCs w:val="24"/>
        </w:rPr>
        <w:t xml:space="preserve"> that term).</w:t>
      </w:r>
    </w:p>
    <w:p w:rsidR="00367B61" w:rsidRDefault="00B8715B" w:rsidP="00A8328B">
      <w:pPr>
        <w:numPr>
          <w:ilvl w:val="1"/>
          <w:numId w:val="2"/>
        </w:numPr>
        <w:spacing w:line="300" w:lineRule="auto"/>
        <w:rPr>
          <w:rFonts w:ascii="Sylfaen" w:hAnsi="Sylfaen"/>
          <w:sz w:val="24"/>
          <w:szCs w:val="24"/>
        </w:rPr>
      </w:pPr>
      <w:r>
        <w:rPr>
          <w:rFonts w:ascii="Sylfaen" w:hAnsi="Sylfaen"/>
          <w:sz w:val="24"/>
          <w:szCs w:val="24"/>
        </w:rPr>
        <w:t>In its simple organization</w:t>
      </w:r>
      <w:r w:rsidR="00367B61">
        <w:rPr>
          <w:rFonts w:ascii="Sylfaen" w:hAnsi="Sylfaen"/>
          <w:sz w:val="24"/>
          <w:szCs w:val="24"/>
        </w:rPr>
        <w:t>.</w:t>
      </w:r>
    </w:p>
    <w:p w:rsidR="00367B61" w:rsidRDefault="00367B61" w:rsidP="00A8328B">
      <w:pPr>
        <w:numPr>
          <w:ilvl w:val="2"/>
          <w:numId w:val="2"/>
        </w:numPr>
        <w:spacing w:line="300" w:lineRule="auto"/>
        <w:rPr>
          <w:rFonts w:ascii="Sylfaen" w:hAnsi="Sylfaen"/>
          <w:sz w:val="24"/>
          <w:szCs w:val="24"/>
        </w:rPr>
      </w:pPr>
      <w:r>
        <w:rPr>
          <w:rFonts w:ascii="Sylfaen" w:hAnsi="Sylfaen"/>
          <w:sz w:val="24"/>
          <w:szCs w:val="24"/>
        </w:rPr>
        <w:t>Expressed succinctly in Philippians 1:1—“to all the saints in Christ Jesus who are in all Philippi, with the bishops and deacons.”</w:t>
      </w:r>
    </w:p>
    <w:p w:rsidR="00D74DAF" w:rsidRDefault="00D74DAF" w:rsidP="00A8328B">
      <w:pPr>
        <w:numPr>
          <w:ilvl w:val="2"/>
          <w:numId w:val="2"/>
        </w:numPr>
        <w:spacing w:line="300" w:lineRule="auto"/>
        <w:rPr>
          <w:rFonts w:ascii="Sylfaen" w:hAnsi="Sylfaen"/>
          <w:sz w:val="24"/>
          <w:szCs w:val="24"/>
        </w:rPr>
      </w:pPr>
      <w:r>
        <w:rPr>
          <w:rFonts w:ascii="Sylfaen" w:hAnsi="Sylfaen"/>
          <w:sz w:val="24"/>
          <w:szCs w:val="24"/>
        </w:rPr>
        <w:t>Local churches clearly were not set up to direct the full range of a Christian’s activities or responsibilities.</w:t>
      </w:r>
    </w:p>
    <w:p w:rsidR="00367B61" w:rsidRDefault="00B8715B" w:rsidP="00A8328B">
      <w:pPr>
        <w:numPr>
          <w:ilvl w:val="1"/>
          <w:numId w:val="2"/>
        </w:numPr>
        <w:spacing w:line="300" w:lineRule="auto"/>
        <w:rPr>
          <w:rFonts w:ascii="Sylfaen" w:hAnsi="Sylfaen"/>
          <w:sz w:val="24"/>
          <w:szCs w:val="24"/>
        </w:rPr>
      </w:pPr>
      <w:r>
        <w:rPr>
          <w:rFonts w:ascii="Sylfaen" w:hAnsi="Sylfaen"/>
          <w:sz w:val="24"/>
          <w:szCs w:val="24"/>
        </w:rPr>
        <w:t>I</w:t>
      </w:r>
      <w:r w:rsidR="00367B61">
        <w:rPr>
          <w:rFonts w:ascii="Sylfaen" w:hAnsi="Sylfaen"/>
          <w:sz w:val="24"/>
          <w:szCs w:val="24"/>
        </w:rPr>
        <w:t>n the qualifications given for elders—for those who would lead the local church.</w:t>
      </w:r>
    </w:p>
    <w:p w:rsidR="00A8328B" w:rsidRDefault="00A8328B" w:rsidP="00A8328B">
      <w:pPr>
        <w:numPr>
          <w:ilvl w:val="2"/>
          <w:numId w:val="2"/>
        </w:numPr>
        <w:spacing w:line="300" w:lineRule="auto"/>
        <w:rPr>
          <w:rFonts w:ascii="Sylfaen" w:hAnsi="Sylfaen"/>
          <w:sz w:val="24"/>
          <w:szCs w:val="24"/>
        </w:rPr>
      </w:pPr>
      <w:r>
        <w:rPr>
          <w:rFonts w:ascii="Sylfaen" w:hAnsi="Sylfaen"/>
          <w:sz w:val="24"/>
          <w:szCs w:val="24"/>
        </w:rPr>
        <w:t>Found</w:t>
      </w:r>
      <w:r w:rsidR="00367B61">
        <w:rPr>
          <w:rFonts w:ascii="Sylfaen" w:hAnsi="Sylfaen"/>
          <w:sz w:val="24"/>
          <w:szCs w:val="24"/>
        </w:rPr>
        <w:t xml:space="preserve"> in </w:t>
      </w:r>
      <w:proofErr w:type="gramStart"/>
      <w:r w:rsidR="00367B61">
        <w:rPr>
          <w:rFonts w:ascii="Sylfaen" w:hAnsi="Sylfaen"/>
          <w:sz w:val="24"/>
          <w:szCs w:val="24"/>
        </w:rPr>
        <w:t>1 Timothy</w:t>
      </w:r>
      <w:proofErr w:type="gramEnd"/>
      <w:r w:rsidR="00367B61">
        <w:rPr>
          <w:rFonts w:ascii="Sylfaen" w:hAnsi="Sylfaen"/>
          <w:sz w:val="24"/>
          <w:szCs w:val="24"/>
        </w:rPr>
        <w:t xml:space="preserve"> 3:1-7 and Titus 1:5-9.</w:t>
      </w:r>
    </w:p>
    <w:p w:rsidR="00367B61" w:rsidRPr="00C6468E" w:rsidRDefault="00367B61" w:rsidP="00A8328B">
      <w:pPr>
        <w:numPr>
          <w:ilvl w:val="3"/>
          <w:numId w:val="2"/>
        </w:numPr>
        <w:spacing w:line="300" w:lineRule="auto"/>
        <w:rPr>
          <w:rFonts w:ascii="Sylfaen" w:hAnsi="Sylfaen"/>
          <w:sz w:val="24"/>
          <w:szCs w:val="24"/>
        </w:rPr>
      </w:pPr>
      <w:r>
        <w:rPr>
          <w:rFonts w:ascii="Sylfaen" w:hAnsi="Sylfaen"/>
          <w:sz w:val="24"/>
          <w:szCs w:val="24"/>
        </w:rPr>
        <w:t>The emphasis is on godliness of life, knowledge of God’s word, and the ability to teach.</w:t>
      </w:r>
      <w:bookmarkStart w:id="0" w:name="_GoBack"/>
      <w:bookmarkEnd w:id="0"/>
    </w:p>
    <w:p w:rsidR="009252EF" w:rsidRPr="00C6468E" w:rsidRDefault="009252EF" w:rsidP="00A8328B">
      <w:pPr>
        <w:numPr>
          <w:ilvl w:val="1"/>
          <w:numId w:val="2"/>
        </w:numPr>
        <w:spacing w:line="300" w:lineRule="auto"/>
        <w:rPr>
          <w:rFonts w:ascii="Sylfaen" w:hAnsi="Sylfaen"/>
          <w:sz w:val="24"/>
          <w:szCs w:val="24"/>
        </w:rPr>
      </w:pPr>
      <w:r w:rsidRPr="00C6468E">
        <w:rPr>
          <w:rFonts w:ascii="Sylfaen" w:hAnsi="Sylfaen"/>
          <w:sz w:val="24"/>
          <w:szCs w:val="24"/>
        </w:rPr>
        <w:t xml:space="preserve">And you can see it in the work God gave </w:t>
      </w:r>
      <w:r w:rsidR="00826FEA">
        <w:rPr>
          <w:rFonts w:ascii="Sylfaen" w:hAnsi="Sylfaen"/>
          <w:sz w:val="24"/>
          <w:szCs w:val="24"/>
        </w:rPr>
        <w:t>the local church</w:t>
      </w:r>
      <w:r w:rsidRPr="00C6468E">
        <w:rPr>
          <w:rFonts w:ascii="Sylfaen" w:hAnsi="Sylfaen"/>
          <w:sz w:val="24"/>
          <w:szCs w:val="24"/>
        </w:rPr>
        <w:t xml:space="preserve"> to do.</w:t>
      </w:r>
    </w:p>
    <w:p w:rsidR="00367B61" w:rsidRPr="00D74DAF" w:rsidRDefault="00367B61" w:rsidP="00A8328B">
      <w:pPr>
        <w:numPr>
          <w:ilvl w:val="2"/>
          <w:numId w:val="2"/>
        </w:numPr>
        <w:spacing w:after="120" w:line="300" w:lineRule="auto"/>
        <w:rPr>
          <w:rFonts w:ascii="Sylfaen" w:hAnsi="Sylfaen"/>
          <w:b/>
          <w:bCs/>
          <w:sz w:val="24"/>
          <w:szCs w:val="24"/>
        </w:rPr>
      </w:pPr>
      <w:r w:rsidRPr="00367B61">
        <w:rPr>
          <w:rFonts w:ascii="Sylfaen" w:hAnsi="Sylfaen"/>
          <w:sz w:val="24"/>
          <w:szCs w:val="24"/>
        </w:rPr>
        <w:t xml:space="preserve">To sound forth the word of the Lord (1 Thess. 1:8), and to support those involved in this great work (Philippians 4:15-16; 2 Corinthians 11:8), and of course, as we’ve already talked about, to nurture saints </w:t>
      </w:r>
      <w:r w:rsidR="00BB7A40" w:rsidRPr="00367B61">
        <w:rPr>
          <w:rFonts w:ascii="Sylfaen" w:hAnsi="Sylfaen"/>
          <w:sz w:val="24"/>
          <w:szCs w:val="24"/>
        </w:rPr>
        <w:t>to spiritual maturity</w:t>
      </w:r>
      <w:r w:rsidRPr="00367B61">
        <w:rPr>
          <w:rFonts w:ascii="Sylfaen" w:hAnsi="Sylfaen"/>
          <w:sz w:val="24"/>
          <w:szCs w:val="24"/>
        </w:rPr>
        <w:t xml:space="preserve"> (</w:t>
      </w:r>
      <w:r w:rsidR="009252EF" w:rsidRPr="00367B61">
        <w:rPr>
          <w:rFonts w:ascii="Sylfaen" w:hAnsi="Sylfaen"/>
          <w:sz w:val="24"/>
          <w:szCs w:val="24"/>
        </w:rPr>
        <w:t>Ephesians 4:11-16.</w:t>
      </w:r>
      <w:r w:rsidRPr="00367B61">
        <w:rPr>
          <w:rFonts w:ascii="Sylfaen" w:hAnsi="Sylfaen"/>
          <w:sz w:val="24"/>
          <w:szCs w:val="24"/>
        </w:rPr>
        <w:t>)</w:t>
      </w:r>
    </w:p>
    <w:p w:rsidR="00D74DAF" w:rsidRPr="00367B61" w:rsidRDefault="00D74DAF" w:rsidP="00A8328B">
      <w:pPr>
        <w:numPr>
          <w:ilvl w:val="2"/>
          <w:numId w:val="2"/>
        </w:numPr>
        <w:spacing w:after="120" w:line="300" w:lineRule="auto"/>
        <w:rPr>
          <w:rFonts w:ascii="Sylfaen" w:hAnsi="Sylfaen"/>
          <w:b/>
          <w:bCs/>
          <w:sz w:val="24"/>
          <w:szCs w:val="24"/>
        </w:rPr>
      </w:pPr>
      <w:r>
        <w:rPr>
          <w:rFonts w:ascii="Sylfaen" w:hAnsi="Sylfaen"/>
          <w:sz w:val="24"/>
          <w:szCs w:val="24"/>
        </w:rPr>
        <w:t>Burden the local church with these social activities and you drain away the vital energy and resources needed to do what God intended it to do.</w:t>
      </w:r>
    </w:p>
    <w:p w:rsidR="00B8715B" w:rsidRDefault="00B8715B">
      <w:pPr>
        <w:overflowPunct/>
        <w:autoSpaceDE/>
        <w:autoSpaceDN/>
        <w:adjustRightInd/>
        <w:textAlignment w:val="auto"/>
        <w:rPr>
          <w:rFonts w:ascii="Sylfaen" w:hAnsi="Sylfaen"/>
          <w:b/>
          <w:bCs/>
          <w:sz w:val="24"/>
          <w:szCs w:val="24"/>
        </w:rPr>
      </w:pPr>
      <w:r>
        <w:rPr>
          <w:rFonts w:ascii="Sylfaen" w:hAnsi="Sylfaen"/>
          <w:b/>
          <w:bCs/>
          <w:sz w:val="24"/>
          <w:szCs w:val="24"/>
        </w:rPr>
        <w:br w:type="page"/>
      </w:r>
    </w:p>
    <w:p w:rsidR="009252EF" w:rsidRPr="00367B61" w:rsidRDefault="009252EF" w:rsidP="00A8328B">
      <w:pPr>
        <w:spacing w:line="300" w:lineRule="auto"/>
        <w:rPr>
          <w:rFonts w:ascii="Sylfaen" w:hAnsi="Sylfaen"/>
          <w:b/>
          <w:bCs/>
          <w:sz w:val="24"/>
          <w:szCs w:val="24"/>
        </w:rPr>
      </w:pPr>
      <w:r w:rsidRPr="00367B61">
        <w:rPr>
          <w:rFonts w:ascii="Sylfaen" w:hAnsi="Sylfaen"/>
          <w:b/>
          <w:bCs/>
          <w:sz w:val="24"/>
          <w:szCs w:val="24"/>
        </w:rPr>
        <w:lastRenderedPageBreak/>
        <w:t>CONCLUSION:</w:t>
      </w:r>
    </w:p>
    <w:p w:rsidR="009252EF" w:rsidRPr="00C6468E" w:rsidRDefault="009252EF" w:rsidP="00A8328B">
      <w:pPr>
        <w:numPr>
          <w:ilvl w:val="0"/>
          <w:numId w:val="3"/>
        </w:numPr>
        <w:spacing w:line="300" w:lineRule="auto"/>
        <w:rPr>
          <w:rFonts w:ascii="Sylfaen" w:hAnsi="Sylfaen"/>
          <w:sz w:val="24"/>
          <w:szCs w:val="24"/>
        </w:rPr>
      </w:pPr>
      <w:r w:rsidRPr="00C6468E">
        <w:rPr>
          <w:rFonts w:ascii="Sylfaen" w:hAnsi="Sylfaen"/>
          <w:sz w:val="24"/>
          <w:szCs w:val="24"/>
        </w:rPr>
        <w:t xml:space="preserve">So let’s return to the point made at the beginning of the lesson: Churches should not be burdened with </w:t>
      </w:r>
      <w:r w:rsidR="00B8715B">
        <w:rPr>
          <w:rFonts w:ascii="Sylfaen" w:hAnsi="Sylfaen"/>
          <w:sz w:val="24"/>
          <w:szCs w:val="24"/>
        </w:rPr>
        <w:t>facilitating</w:t>
      </w:r>
      <w:r w:rsidRPr="00C6468E">
        <w:rPr>
          <w:rFonts w:ascii="Sylfaen" w:hAnsi="Sylfaen"/>
          <w:sz w:val="24"/>
          <w:szCs w:val="24"/>
        </w:rPr>
        <w:t xml:space="preserve"> recreation</w:t>
      </w:r>
      <w:r w:rsidR="00B8715B">
        <w:rPr>
          <w:rFonts w:ascii="Sylfaen" w:hAnsi="Sylfaen"/>
          <w:sz w:val="24"/>
          <w:szCs w:val="24"/>
        </w:rPr>
        <w:t xml:space="preserve">, </w:t>
      </w:r>
      <w:r w:rsidRPr="00C6468E">
        <w:rPr>
          <w:rFonts w:ascii="Sylfaen" w:hAnsi="Sylfaen"/>
          <w:sz w:val="24"/>
          <w:szCs w:val="24"/>
        </w:rPr>
        <w:t>entertainment</w:t>
      </w:r>
      <w:r w:rsidR="00B8715B">
        <w:rPr>
          <w:rFonts w:ascii="Sylfaen" w:hAnsi="Sylfaen"/>
          <w:sz w:val="24"/>
          <w:szCs w:val="24"/>
        </w:rPr>
        <w:t>, and other social activities.</w:t>
      </w:r>
    </w:p>
    <w:p w:rsidR="009252EF" w:rsidRPr="00C6468E" w:rsidRDefault="00826FEA" w:rsidP="00A8328B">
      <w:pPr>
        <w:numPr>
          <w:ilvl w:val="0"/>
          <w:numId w:val="3"/>
        </w:numPr>
        <w:spacing w:line="300" w:lineRule="auto"/>
        <w:rPr>
          <w:rFonts w:ascii="Sylfaen" w:hAnsi="Sylfaen"/>
          <w:sz w:val="24"/>
          <w:szCs w:val="24"/>
        </w:rPr>
      </w:pPr>
      <w:r>
        <w:rPr>
          <w:rFonts w:ascii="Sylfaen" w:hAnsi="Sylfaen"/>
          <w:sz w:val="24"/>
          <w:szCs w:val="24"/>
        </w:rPr>
        <w:t xml:space="preserve">Do </w:t>
      </w:r>
      <w:r w:rsidR="00B8715B">
        <w:rPr>
          <w:rFonts w:ascii="Sylfaen" w:hAnsi="Sylfaen"/>
          <w:sz w:val="24"/>
          <w:szCs w:val="24"/>
        </w:rPr>
        <w:t>these activities</w:t>
      </w:r>
      <w:r>
        <w:rPr>
          <w:rFonts w:ascii="Sylfaen" w:hAnsi="Sylfaen"/>
          <w:sz w:val="24"/>
          <w:szCs w:val="24"/>
        </w:rPr>
        <w:t xml:space="preserve"> </w:t>
      </w:r>
      <w:r w:rsidR="009252EF" w:rsidRPr="00C6468E">
        <w:rPr>
          <w:rFonts w:ascii="Sylfaen" w:hAnsi="Sylfaen"/>
          <w:sz w:val="24"/>
          <w:szCs w:val="24"/>
        </w:rPr>
        <w:t xml:space="preserve">have </w:t>
      </w:r>
      <w:r>
        <w:rPr>
          <w:rFonts w:ascii="Sylfaen" w:hAnsi="Sylfaen"/>
          <w:sz w:val="24"/>
          <w:szCs w:val="24"/>
        </w:rPr>
        <w:t>their</w:t>
      </w:r>
      <w:r w:rsidR="009252EF" w:rsidRPr="00C6468E">
        <w:rPr>
          <w:rFonts w:ascii="Sylfaen" w:hAnsi="Sylfaen"/>
          <w:sz w:val="24"/>
          <w:szCs w:val="24"/>
        </w:rPr>
        <w:t xml:space="preserve"> place? Of course, </w:t>
      </w:r>
      <w:r>
        <w:rPr>
          <w:rFonts w:ascii="Sylfaen" w:hAnsi="Sylfaen"/>
          <w:sz w:val="24"/>
          <w:szCs w:val="24"/>
        </w:rPr>
        <w:t>they do</w:t>
      </w:r>
      <w:r w:rsidR="009252EF" w:rsidRPr="00C6468E">
        <w:rPr>
          <w:rFonts w:ascii="Sylfaen" w:hAnsi="Sylfaen"/>
          <w:sz w:val="24"/>
          <w:szCs w:val="24"/>
        </w:rPr>
        <w:t>.</w:t>
      </w:r>
    </w:p>
    <w:p w:rsidR="009252EF" w:rsidRPr="00C6468E" w:rsidRDefault="009252EF" w:rsidP="00A8328B">
      <w:pPr>
        <w:numPr>
          <w:ilvl w:val="1"/>
          <w:numId w:val="3"/>
        </w:numPr>
        <w:spacing w:line="300" w:lineRule="auto"/>
        <w:rPr>
          <w:rFonts w:ascii="Sylfaen" w:hAnsi="Sylfaen"/>
          <w:sz w:val="24"/>
          <w:szCs w:val="24"/>
        </w:rPr>
      </w:pPr>
      <w:r w:rsidRPr="00C6468E">
        <w:rPr>
          <w:rFonts w:ascii="Sylfaen" w:hAnsi="Sylfaen"/>
          <w:sz w:val="24"/>
          <w:szCs w:val="24"/>
        </w:rPr>
        <w:t>(1 Tim 4:8 NKJV)  For bodily exercise profits a little, but godliness is profitable for all things, having promise of the life that now is and of that which is to come.</w:t>
      </w:r>
    </w:p>
    <w:p w:rsidR="009252EF" w:rsidRPr="00C6468E" w:rsidRDefault="009252EF" w:rsidP="00A8328B">
      <w:pPr>
        <w:numPr>
          <w:ilvl w:val="1"/>
          <w:numId w:val="3"/>
        </w:numPr>
        <w:spacing w:line="300" w:lineRule="auto"/>
        <w:rPr>
          <w:rFonts w:ascii="Sylfaen" w:hAnsi="Sylfaen"/>
          <w:sz w:val="24"/>
          <w:szCs w:val="24"/>
        </w:rPr>
      </w:pPr>
      <w:r w:rsidRPr="00C6468E">
        <w:rPr>
          <w:rFonts w:ascii="Sylfaen" w:hAnsi="Sylfaen"/>
          <w:sz w:val="24"/>
          <w:szCs w:val="24"/>
        </w:rPr>
        <w:t>The New Testament describes some occasions where people were obviously entertained.</w:t>
      </w:r>
    </w:p>
    <w:p w:rsidR="009252EF" w:rsidRPr="00C6468E" w:rsidRDefault="009252EF" w:rsidP="00A8328B">
      <w:pPr>
        <w:numPr>
          <w:ilvl w:val="0"/>
          <w:numId w:val="3"/>
        </w:numPr>
        <w:spacing w:line="300" w:lineRule="auto"/>
        <w:rPr>
          <w:rFonts w:ascii="Sylfaen" w:hAnsi="Sylfaen"/>
          <w:sz w:val="24"/>
          <w:szCs w:val="24"/>
        </w:rPr>
      </w:pPr>
      <w:r w:rsidRPr="00C6468E">
        <w:rPr>
          <w:rFonts w:ascii="Sylfaen" w:hAnsi="Sylfaen"/>
          <w:sz w:val="24"/>
          <w:szCs w:val="24"/>
        </w:rPr>
        <w:t xml:space="preserve">But, again, it is not the </w:t>
      </w:r>
      <w:r w:rsidR="00BB3C25">
        <w:rPr>
          <w:rFonts w:ascii="Sylfaen" w:hAnsi="Sylfaen"/>
          <w:sz w:val="24"/>
          <w:szCs w:val="24"/>
        </w:rPr>
        <w:t xml:space="preserve">local </w:t>
      </w:r>
      <w:r w:rsidRPr="00C6468E">
        <w:rPr>
          <w:rFonts w:ascii="Sylfaen" w:hAnsi="Sylfaen"/>
          <w:sz w:val="24"/>
          <w:szCs w:val="24"/>
        </w:rPr>
        <w:t xml:space="preserve">church’s responsibility to provide these things. </w:t>
      </w:r>
      <w:r w:rsidR="00BB3C25">
        <w:rPr>
          <w:rFonts w:ascii="Sylfaen" w:hAnsi="Sylfaen"/>
          <w:sz w:val="24"/>
          <w:szCs w:val="24"/>
        </w:rPr>
        <w:t>Other relationships in which we’re involved can provide these opportunities</w:t>
      </w:r>
      <w:r w:rsidRPr="00C6468E">
        <w:rPr>
          <w:rFonts w:ascii="Sylfaen" w:hAnsi="Sylfaen"/>
          <w:sz w:val="24"/>
          <w:szCs w:val="24"/>
        </w:rPr>
        <w:t>. It</w:t>
      </w:r>
      <w:r w:rsidR="00826FEA">
        <w:rPr>
          <w:rFonts w:ascii="Sylfaen" w:hAnsi="Sylfaen"/>
          <w:sz w:val="24"/>
          <w:szCs w:val="24"/>
        </w:rPr>
        <w:t>’s</w:t>
      </w:r>
      <w:r w:rsidRPr="00C6468E">
        <w:rPr>
          <w:rFonts w:ascii="Sylfaen" w:hAnsi="Sylfaen"/>
          <w:sz w:val="24"/>
          <w:szCs w:val="24"/>
        </w:rPr>
        <w:t xml:space="preserve"> good for Christians </w:t>
      </w:r>
      <w:r w:rsidR="00826FEA">
        <w:rPr>
          <w:rFonts w:ascii="Sylfaen" w:hAnsi="Sylfaen"/>
          <w:sz w:val="24"/>
          <w:szCs w:val="24"/>
        </w:rPr>
        <w:t>to</w:t>
      </w:r>
      <w:r w:rsidRPr="00C6468E">
        <w:rPr>
          <w:rFonts w:ascii="Sylfaen" w:hAnsi="Sylfaen"/>
          <w:sz w:val="24"/>
          <w:szCs w:val="24"/>
        </w:rPr>
        <w:t xml:space="preserve"> do these kinds of things together, but we do not have to burden the church with it.</w:t>
      </w:r>
    </w:p>
    <w:p w:rsidR="009252EF" w:rsidRPr="00C6468E" w:rsidRDefault="00BB3C25" w:rsidP="00A8328B">
      <w:pPr>
        <w:numPr>
          <w:ilvl w:val="0"/>
          <w:numId w:val="3"/>
        </w:numPr>
        <w:spacing w:line="300" w:lineRule="auto"/>
        <w:rPr>
          <w:rFonts w:ascii="Sylfaen" w:hAnsi="Sylfaen"/>
          <w:sz w:val="24"/>
          <w:szCs w:val="24"/>
        </w:rPr>
      </w:pPr>
      <w:r>
        <w:rPr>
          <w:rFonts w:ascii="Sylfaen" w:hAnsi="Sylfaen"/>
          <w:sz w:val="24"/>
          <w:szCs w:val="24"/>
        </w:rPr>
        <w:t>Some think we</w:t>
      </w:r>
      <w:r w:rsidR="009252EF" w:rsidRPr="00C6468E">
        <w:rPr>
          <w:rFonts w:ascii="Sylfaen" w:hAnsi="Sylfaen"/>
          <w:sz w:val="24"/>
          <w:szCs w:val="24"/>
        </w:rPr>
        <w:t xml:space="preserve"> can’t keep our young people </w:t>
      </w:r>
      <w:r>
        <w:rPr>
          <w:rFonts w:ascii="Sylfaen" w:hAnsi="Sylfaen"/>
          <w:sz w:val="24"/>
          <w:szCs w:val="24"/>
        </w:rPr>
        <w:t>interested</w:t>
      </w:r>
      <w:r w:rsidR="009252EF" w:rsidRPr="00C6468E">
        <w:rPr>
          <w:rFonts w:ascii="Sylfaen" w:hAnsi="Sylfaen"/>
          <w:sz w:val="24"/>
          <w:szCs w:val="24"/>
        </w:rPr>
        <w:t xml:space="preserve"> unless we offer these recreational programs. </w:t>
      </w:r>
      <w:r>
        <w:rPr>
          <w:rFonts w:ascii="Sylfaen" w:hAnsi="Sylfaen"/>
          <w:sz w:val="24"/>
          <w:szCs w:val="24"/>
        </w:rPr>
        <w:t>Yes, it’s good for</w:t>
      </w:r>
      <w:r w:rsidR="009252EF" w:rsidRPr="00C6468E">
        <w:rPr>
          <w:rFonts w:ascii="Sylfaen" w:hAnsi="Sylfaen"/>
          <w:sz w:val="24"/>
          <w:szCs w:val="24"/>
        </w:rPr>
        <w:t xml:space="preserve"> our children </w:t>
      </w:r>
      <w:r>
        <w:rPr>
          <w:rFonts w:ascii="Sylfaen" w:hAnsi="Sylfaen"/>
          <w:sz w:val="24"/>
          <w:szCs w:val="24"/>
        </w:rPr>
        <w:t xml:space="preserve">to </w:t>
      </w:r>
      <w:r w:rsidR="009252EF" w:rsidRPr="00C6468E">
        <w:rPr>
          <w:rFonts w:ascii="Sylfaen" w:hAnsi="Sylfaen"/>
          <w:sz w:val="24"/>
          <w:szCs w:val="24"/>
        </w:rPr>
        <w:t xml:space="preserve">have opportunities for wholesome recreation and entertainment, but our children can learn like everyone else that the </w:t>
      </w:r>
      <w:r>
        <w:rPr>
          <w:rFonts w:ascii="Sylfaen" w:hAnsi="Sylfaen"/>
          <w:sz w:val="24"/>
          <w:szCs w:val="24"/>
        </w:rPr>
        <w:t xml:space="preserve">local </w:t>
      </w:r>
      <w:r w:rsidR="009252EF" w:rsidRPr="00C6468E">
        <w:rPr>
          <w:rFonts w:ascii="Sylfaen" w:hAnsi="Sylfaen"/>
          <w:sz w:val="24"/>
          <w:szCs w:val="24"/>
        </w:rPr>
        <w:t>church is not designed to provide these opportunities</w:t>
      </w:r>
      <w:r>
        <w:rPr>
          <w:rFonts w:ascii="Sylfaen" w:hAnsi="Sylfaen"/>
          <w:sz w:val="24"/>
          <w:szCs w:val="24"/>
        </w:rPr>
        <w:t>—</w:t>
      </w:r>
      <w:r w:rsidR="009252EF" w:rsidRPr="00C6468E">
        <w:rPr>
          <w:rFonts w:ascii="Sylfaen" w:hAnsi="Sylfaen"/>
          <w:sz w:val="24"/>
          <w:szCs w:val="24"/>
        </w:rPr>
        <w:t xml:space="preserve">that </w:t>
      </w:r>
      <w:r>
        <w:rPr>
          <w:rFonts w:ascii="Sylfaen" w:hAnsi="Sylfaen"/>
          <w:sz w:val="24"/>
          <w:szCs w:val="24"/>
        </w:rPr>
        <w:t>it’s</w:t>
      </w:r>
      <w:r w:rsidR="009252EF" w:rsidRPr="00C6468E">
        <w:rPr>
          <w:rFonts w:ascii="Sylfaen" w:hAnsi="Sylfaen"/>
          <w:sz w:val="24"/>
          <w:szCs w:val="24"/>
        </w:rPr>
        <w:t xml:space="preserve"> design</w:t>
      </w:r>
      <w:r w:rsidR="00826FEA">
        <w:rPr>
          <w:rFonts w:ascii="Sylfaen" w:hAnsi="Sylfaen"/>
          <w:sz w:val="24"/>
          <w:szCs w:val="24"/>
        </w:rPr>
        <w:t xml:space="preserve">ed </w:t>
      </w:r>
      <w:r w:rsidR="009252EF" w:rsidRPr="00C6468E">
        <w:rPr>
          <w:rFonts w:ascii="Sylfaen" w:hAnsi="Sylfaen"/>
          <w:sz w:val="24"/>
          <w:szCs w:val="24"/>
        </w:rPr>
        <w:t>to equip them spiritually.</w:t>
      </w:r>
    </w:p>
    <w:sectPr w:rsidR="009252EF" w:rsidRPr="00C6468E" w:rsidSect="00A8328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74E" w:rsidRDefault="00E7174E">
      <w:r>
        <w:separator/>
      </w:r>
    </w:p>
  </w:endnote>
  <w:endnote w:type="continuationSeparator" w:id="0">
    <w:p w:rsidR="00E7174E" w:rsidRDefault="00E7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aramond">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hallenge Extra Bold">
    <w:charset w:val="00"/>
    <w:family w:val="decorative"/>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74E" w:rsidRDefault="00E7174E">
      <w:r>
        <w:separator/>
      </w:r>
    </w:p>
  </w:footnote>
  <w:footnote w:type="continuationSeparator" w:id="0">
    <w:p w:rsidR="00E7174E" w:rsidRDefault="00E71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2EF" w:rsidRDefault="009252EF" w:rsidP="00BB3C25">
    <w:pPr>
      <w:pStyle w:val="Header"/>
      <w:pBdr>
        <w:bottom w:val="single" w:sz="4" w:space="1" w:color="auto"/>
      </w:pBdr>
      <w:tabs>
        <w:tab w:val="clear" w:pos="8640"/>
        <w:tab w:val="right" w:pos="9000"/>
      </w:tabs>
      <w:rPr>
        <w:rFonts w:ascii="AGaramond" w:hAnsi="AGaramond"/>
        <w:i/>
        <w:iCs/>
      </w:rPr>
    </w:pPr>
    <w:r>
      <w:rPr>
        <w:rFonts w:ascii="AGaramond" w:hAnsi="AGaramond"/>
        <w:i/>
        <w:iCs/>
      </w:rPr>
      <w:t>Churches Burdened W</w:t>
    </w:r>
    <w:r w:rsidR="00BB3C25">
      <w:rPr>
        <w:rFonts w:ascii="AGaramond" w:hAnsi="AGaramond"/>
        <w:i/>
        <w:iCs/>
      </w:rPr>
      <w:t xml:space="preserve">ith Recreation, Entertainment </w:t>
    </w:r>
    <w:r w:rsidR="00BB3C25">
      <w:rPr>
        <w:rFonts w:ascii="AGaramond" w:hAnsi="AGaramond"/>
        <w:i/>
        <w:iCs/>
      </w:rPr>
      <w:tab/>
    </w:r>
    <w:r>
      <w:rPr>
        <w:rFonts w:ascii="AGaramond" w:hAnsi="AGaramond"/>
        <w:i/>
        <w:iCs/>
      </w:rPr>
      <w:t xml:space="preserve">Page </w:t>
    </w:r>
    <w:r>
      <w:rPr>
        <w:rStyle w:val="PageNumber"/>
        <w:rFonts w:ascii="AGaramond" w:hAnsi="AGaramond"/>
        <w:i/>
        <w:iCs/>
      </w:rPr>
      <w:fldChar w:fldCharType="begin"/>
    </w:r>
    <w:r>
      <w:rPr>
        <w:rStyle w:val="PageNumber"/>
        <w:rFonts w:ascii="AGaramond" w:hAnsi="AGaramond"/>
        <w:i/>
        <w:iCs/>
      </w:rPr>
      <w:instrText xml:space="preserve"> PAGE </w:instrText>
    </w:r>
    <w:r>
      <w:rPr>
        <w:rStyle w:val="PageNumber"/>
        <w:rFonts w:ascii="AGaramond" w:hAnsi="AGaramond"/>
        <w:i/>
        <w:iCs/>
      </w:rPr>
      <w:fldChar w:fldCharType="separate"/>
    </w:r>
    <w:r w:rsidR="00673638">
      <w:rPr>
        <w:rStyle w:val="PageNumber"/>
        <w:rFonts w:ascii="AGaramond" w:hAnsi="AGaramond"/>
        <w:i/>
        <w:iCs/>
        <w:noProof/>
      </w:rPr>
      <w:t>2</w:t>
    </w:r>
    <w:r>
      <w:rPr>
        <w:rStyle w:val="PageNumber"/>
        <w:rFonts w:ascii="AGaramond" w:hAnsi="AGaramond"/>
        <w:i/>
        <w:i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5E5"/>
    <w:multiLevelType w:val="multilevel"/>
    <w:tmpl w:val="651C7E54"/>
    <w:lvl w:ilvl="0">
      <w:start w:val="1"/>
      <w:numFmt w:val="decimal"/>
      <w:lvlText w:val="%1."/>
      <w:lvlJc w:val="left"/>
      <w:pPr>
        <w:tabs>
          <w:tab w:val="num" w:pos="432"/>
        </w:tabs>
        <w:ind w:left="432" w:hanging="432"/>
      </w:pPr>
      <w:rPr>
        <w:rFonts w:ascii="AGaramond" w:hAnsi="AGaramond" w:hint="default"/>
        <w:b w:val="0"/>
        <w:i w:val="0"/>
        <w:sz w:val="24"/>
      </w:rPr>
    </w:lvl>
    <w:lvl w:ilvl="1">
      <w:start w:val="1"/>
      <w:numFmt w:val="lowerLetter"/>
      <w:lvlText w:val="%2."/>
      <w:lvlJc w:val="left"/>
      <w:pPr>
        <w:tabs>
          <w:tab w:val="num" w:pos="864"/>
        </w:tabs>
        <w:ind w:left="864" w:hanging="432"/>
      </w:pPr>
      <w:rPr>
        <w:rFonts w:ascii="AGaramond" w:hAnsi="AGaramond" w:hint="default"/>
        <w:b w:val="0"/>
        <w:i w:val="0"/>
        <w:sz w:val="24"/>
      </w:rPr>
    </w:lvl>
    <w:lvl w:ilvl="2">
      <w:start w:val="1"/>
      <w:numFmt w:val="decimal"/>
      <w:lvlText w:val="(%3)"/>
      <w:lvlJc w:val="left"/>
      <w:pPr>
        <w:tabs>
          <w:tab w:val="num" w:pos="1296"/>
        </w:tabs>
        <w:ind w:left="1296" w:hanging="432"/>
      </w:pPr>
      <w:rPr>
        <w:rFonts w:ascii="AGaramond" w:hAnsi="AGaramond" w:hint="default"/>
        <w:b w:val="0"/>
        <w:i w:val="0"/>
        <w:sz w:val="24"/>
      </w:rPr>
    </w:lvl>
    <w:lvl w:ilvl="3">
      <w:start w:val="1"/>
      <w:numFmt w:val="decimal"/>
      <w:lvlText w:val="%4)"/>
      <w:lvlJc w:val="left"/>
      <w:pPr>
        <w:tabs>
          <w:tab w:val="num" w:pos="1728"/>
        </w:tabs>
        <w:ind w:left="1728" w:hanging="432"/>
      </w:pPr>
      <w:rPr>
        <w:rFonts w:hint="default"/>
      </w:rPr>
    </w:lvl>
    <w:lvl w:ilvl="4">
      <w:start w:val="1"/>
      <w:numFmt w:val="decimal"/>
      <w:lvlText w:val="(%5)"/>
      <w:lvlJc w:val="left"/>
      <w:pPr>
        <w:tabs>
          <w:tab w:val="num" w:pos="2880"/>
        </w:tabs>
        <w:ind w:left="2880" w:hanging="576"/>
      </w:pPr>
      <w:rPr>
        <w:rFonts w:hint="default"/>
      </w:rPr>
    </w:lvl>
    <w:lvl w:ilvl="5">
      <w:start w:val="1"/>
      <w:numFmt w:val="lowerLetter"/>
      <w:lvlText w:val="(%6)"/>
      <w:lvlJc w:val="left"/>
      <w:pPr>
        <w:tabs>
          <w:tab w:val="num" w:pos="0"/>
        </w:tabs>
        <w:ind w:left="3888"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328" w:hanging="720"/>
      </w:pPr>
      <w:rPr>
        <w:rFonts w:hint="default"/>
      </w:rPr>
    </w:lvl>
    <w:lvl w:ilvl="8">
      <w:start w:val="1"/>
      <w:numFmt w:val="lowerRoman"/>
      <w:lvlText w:val="(%9)"/>
      <w:lvlJc w:val="left"/>
      <w:pPr>
        <w:tabs>
          <w:tab w:val="num" w:pos="0"/>
        </w:tabs>
        <w:ind w:left="6048" w:hanging="720"/>
      </w:pPr>
      <w:rPr>
        <w:rFonts w:hint="default"/>
      </w:rPr>
    </w:lvl>
  </w:abstractNum>
  <w:abstractNum w:abstractNumId="1">
    <w:nsid w:val="5D851473"/>
    <w:multiLevelType w:val="multilevel"/>
    <w:tmpl w:val="34C608D4"/>
    <w:lvl w:ilvl="0">
      <w:start w:val="1"/>
      <w:numFmt w:val="decimal"/>
      <w:lvlText w:val="%1."/>
      <w:lvlJc w:val="left"/>
      <w:pPr>
        <w:tabs>
          <w:tab w:val="num" w:pos="432"/>
        </w:tabs>
        <w:ind w:left="432" w:hanging="432"/>
      </w:pPr>
      <w:rPr>
        <w:rFonts w:hint="default"/>
        <w:b w:val="0"/>
        <w:i w:val="0"/>
        <w:sz w:val="24"/>
      </w:rPr>
    </w:lvl>
    <w:lvl w:ilvl="1">
      <w:start w:val="1"/>
      <w:numFmt w:val="lowerLetter"/>
      <w:lvlText w:val="%2."/>
      <w:lvlJc w:val="left"/>
      <w:pPr>
        <w:tabs>
          <w:tab w:val="num" w:pos="864"/>
        </w:tabs>
        <w:ind w:left="864" w:hanging="432"/>
      </w:pPr>
      <w:rPr>
        <w:rFonts w:ascii="AGaramond" w:hAnsi="AGaramond" w:hint="default"/>
        <w:b w:val="0"/>
        <w:i w:val="0"/>
        <w:sz w:val="24"/>
      </w:rPr>
    </w:lvl>
    <w:lvl w:ilvl="2">
      <w:start w:val="1"/>
      <w:numFmt w:val="decimal"/>
      <w:lvlText w:val="(%3)"/>
      <w:lvlJc w:val="left"/>
      <w:pPr>
        <w:tabs>
          <w:tab w:val="num" w:pos="1296"/>
        </w:tabs>
        <w:ind w:left="1296" w:hanging="432"/>
      </w:pPr>
      <w:rPr>
        <w:rFonts w:ascii="AGaramond" w:hAnsi="AGaramond" w:hint="default"/>
        <w:b w:val="0"/>
        <w:i w:val="0"/>
        <w:sz w:val="24"/>
      </w:rPr>
    </w:lvl>
    <w:lvl w:ilvl="3">
      <w:start w:val="1"/>
      <w:numFmt w:val="decimal"/>
      <w:lvlText w:val="%4)"/>
      <w:lvlJc w:val="left"/>
      <w:pPr>
        <w:tabs>
          <w:tab w:val="num" w:pos="1728"/>
        </w:tabs>
        <w:ind w:left="1728" w:hanging="432"/>
      </w:pPr>
      <w:rPr>
        <w:rFonts w:hint="default"/>
      </w:rPr>
    </w:lvl>
    <w:lvl w:ilvl="4">
      <w:start w:val="1"/>
      <w:numFmt w:val="decimal"/>
      <w:lvlText w:val="(%5)"/>
      <w:lvlJc w:val="left"/>
      <w:pPr>
        <w:tabs>
          <w:tab w:val="num" w:pos="2880"/>
        </w:tabs>
        <w:ind w:left="2880" w:hanging="576"/>
      </w:pPr>
      <w:rPr>
        <w:rFonts w:hint="default"/>
      </w:rPr>
    </w:lvl>
    <w:lvl w:ilvl="5">
      <w:start w:val="1"/>
      <w:numFmt w:val="lowerLetter"/>
      <w:lvlText w:val="(%6)"/>
      <w:lvlJc w:val="left"/>
      <w:pPr>
        <w:tabs>
          <w:tab w:val="num" w:pos="0"/>
        </w:tabs>
        <w:ind w:left="3888"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328" w:hanging="720"/>
      </w:pPr>
      <w:rPr>
        <w:rFonts w:hint="default"/>
      </w:rPr>
    </w:lvl>
    <w:lvl w:ilvl="8">
      <w:start w:val="1"/>
      <w:numFmt w:val="lowerRoman"/>
      <w:lvlText w:val="(%9)"/>
      <w:lvlJc w:val="left"/>
      <w:pPr>
        <w:tabs>
          <w:tab w:val="num" w:pos="0"/>
        </w:tabs>
        <w:ind w:left="6048" w:hanging="720"/>
      </w:pPr>
      <w:rPr>
        <w:rFonts w:hint="default"/>
      </w:rPr>
    </w:lvl>
  </w:abstractNum>
  <w:abstractNum w:abstractNumId="2">
    <w:nsid w:val="61CE730A"/>
    <w:multiLevelType w:val="multilevel"/>
    <w:tmpl w:val="4AFABC98"/>
    <w:lvl w:ilvl="0">
      <w:start w:val="1"/>
      <w:numFmt w:val="upperRoman"/>
      <w:lvlText w:val="%1."/>
      <w:lvlJc w:val="left"/>
      <w:pPr>
        <w:tabs>
          <w:tab w:val="num" w:pos="720"/>
        </w:tabs>
        <w:ind w:left="432" w:hanging="432"/>
      </w:pPr>
      <w:rPr>
        <w:rFonts w:hint="default"/>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ascii="AGaramond" w:hAnsi="AGaramond" w:hint="default"/>
        <w:b w:val="0"/>
        <w:i w:val="0"/>
        <w:sz w:val="24"/>
      </w:rPr>
    </w:lvl>
    <w:lvl w:ilvl="3">
      <w:start w:val="1"/>
      <w:numFmt w:val="lowerLetter"/>
      <w:lvlText w:val="%4."/>
      <w:lvlJc w:val="left"/>
      <w:pPr>
        <w:tabs>
          <w:tab w:val="num" w:pos="1728"/>
        </w:tabs>
        <w:ind w:left="1728" w:hanging="432"/>
      </w:pPr>
      <w:rPr>
        <w:rFonts w:hint="default"/>
      </w:rPr>
    </w:lvl>
    <w:lvl w:ilvl="4">
      <w:start w:val="1"/>
      <w:numFmt w:val="decimal"/>
      <w:lvlText w:val="(%5)"/>
      <w:lvlJc w:val="left"/>
      <w:pPr>
        <w:tabs>
          <w:tab w:val="num" w:pos="0"/>
        </w:tabs>
        <w:ind w:left="3168" w:hanging="720"/>
      </w:pPr>
      <w:rPr>
        <w:rFonts w:hint="default"/>
      </w:rPr>
    </w:lvl>
    <w:lvl w:ilvl="5">
      <w:start w:val="1"/>
      <w:numFmt w:val="lowerLetter"/>
      <w:lvlText w:val="(%6)"/>
      <w:lvlJc w:val="left"/>
      <w:pPr>
        <w:tabs>
          <w:tab w:val="num" w:pos="0"/>
        </w:tabs>
        <w:ind w:left="3888" w:hanging="720"/>
      </w:pPr>
      <w:rPr>
        <w:rFonts w:hint="default"/>
      </w:rPr>
    </w:lvl>
    <w:lvl w:ilvl="6">
      <w:start w:val="1"/>
      <w:numFmt w:val="lowerRoman"/>
      <w:lvlText w:val="(%7)"/>
      <w:lvlJc w:val="left"/>
      <w:pPr>
        <w:tabs>
          <w:tab w:val="num" w:pos="0"/>
        </w:tabs>
        <w:ind w:left="4608" w:hanging="720"/>
      </w:pPr>
      <w:rPr>
        <w:rFonts w:hint="default"/>
      </w:rPr>
    </w:lvl>
    <w:lvl w:ilvl="7">
      <w:start w:val="1"/>
      <w:numFmt w:val="lowerLetter"/>
      <w:lvlText w:val="(%8)"/>
      <w:lvlJc w:val="left"/>
      <w:pPr>
        <w:tabs>
          <w:tab w:val="num" w:pos="0"/>
        </w:tabs>
        <w:ind w:left="5328" w:hanging="720"/>
      </w:pPr>
      <w:rPr>
        <w:rFonts w:hint="default"/>
      </w:rPr>
    </w:lvl>
    <w:lvl w:ilvl="8">
      <w:start w:val="1"/>
      <w:numFmt w:val="lowerRoman"/>
      <w:lvlText w:val="(%9)"/>
      <w:lvlJc w:val="left"/>
      <w:pPr>
        <w:tabs>
          <w:tab w:val="num" w:pos="0"/>
        </w:tabs>
        <w:ind w:left="6048"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B4"/>
    <w:rsid w:val="000406CB"/>
    <w:rsid w:val="000F7484"/>
    <w:rsid w:val="001032BE"/>
    <w:rsid w:val="00367B61"/>
    <w:rsid w:val="0048238D"/>
    <w:rsid w:val="005E5719"/>
    <w:rsid w:val="005E5D08"/>
    <w:rsid w:val="00631A7E"/>
    <w:rsid w:val="00673638"/>
    <w:rsid w:val="00785DB4"/>
    <w:rsid w:val="00826FEA"/>
    <w:rsid w:val="008873E9"/>
    <w:rsid w:val="009252EF"/>
    <w:rsid w:val="00A8328B"/>
    <w:rsid w:val="00AB58CE"/>
    <w:rsid w:val="00B8715B"/>
    <w:rsid w:val="00BB3C25"/>
    <w:rsid w:val="00BB7A40"/>
    <w:rsid w:val="00BD124C"/>
    <w:rsid w:val="00C6468E"/>
    <w:rsid w:val="00D1732A"/>
    <w:rsid w:val="00D74DAF"/>
    <w:rsid w:val="00E7174E"/>
    <w:rsid w:val="00E9531C"/>
    <w:rsid w:val="00F816BD"/>
    <w:rsid w:val="00FA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Bookman Old Style" w:hAnsi="Bookman Old Style"/>
      <w:sz w:val="22"/>
    </w:rPr>
  </w:style>
  <w:style w:type="paragraph" w:styleId="Heading1">
    <w:name w:val="heading 1"/>
    <w:basedOn w:val="Normal"/>
    <w:next w:val="Heading2"/>
    <w:qFormat/>
    <w:pPr>
      <w:spacing w:after="360"/>
      <w:jc w:val="center"/>
      <w:outlineLvl w:val="0"/>
    </w:pPr>
    <w:rPr>
      <w:b/>
      <w:sz w:val="40"/>
    </w:rPr>
  </w:style>
  <w:style w:type="paragraph" w:styleId="Heading2">
    <w:name w:val="heading 2"/>
    <w:basedOn w:val="Normal"/>
    <w:next w:val="Normal"/>
    <w:qFormat/>
    <w:pPr>
      <w:keepNext/>
      <w:spacing w:after="60"/>
      <w:ind w:left="1152" w:hanging="576"/>
      <w:outlineLvl w:val="1"/>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uryBulletin">
    <w:name w:val="Century Bulletin"/>
    <w:basedOn w:val="Normal"/>
    <w:pPr>
      <w:ind w:firstLine="432"/>
      <w:jc w:val="both"/>
    </w:pPr>
    <w:rPr>
      <w:rFonts w:ascii="Century Schoolbook" w:hAnsi="Century Schoolbook"/>
      <w:sz w:val="21"/>
    </w:rPr>
  </w:style>
  <w:style w:type="paragraph" w:customStyle="1" w:styleId="CenturyBulletin1">
    <w:name w:val="Century Bulletin 1"/>
    <w:basedOn w:val="CenturyBulletin"/>
    <w:next w:val="CenturyBulletin"/>
    <w:pPr>
      <w:ind w:firstLine="0"/>
    </w:pPr>
  </w:style>
  <w:style w:type="paragraph" w:customStyle="1" w:styleId="CB1">
    <w:name w:val="CB 1"/>
    <w:basedOn w:val="CenturyBulletin"/>
    <w:next w:val="CenturyBulletin"/>
    <w:pPr>
      <w:ind w:firstLine="0"/>
    </w:pPr>
  </w:style>
  <w:style w:type="paragraph" w:customStyle="1" w:styleId="BulletinDate">
    <w:name w:val="Bulletin Date"/>
    <w:basedOn w:val="Normal"/>
    <w:pPr>
      <w:jc w:val="center"/>
    </w:pPr>
    <w:rPr>
      <w:rFonts w:ascii="Challenge Extra Bold" w:hAnsi="Challenge Extra Bold"/>
      <w:sz w:val="36"/>
    </w:rPr>
  </w:style>
  <w:style w:type="paragraph" w:customStyle="1" w:styleId="Myfooter">
    <w:name w:val="Myfooter"/>
    <w:basedOn w:val="Footer"/>
    <w:pPr>
      <w:jc w:val="right"/>
    </w:pPr>
    <w:rPr>
      <w:rFonts w:ascii="Century Schoolbook" w:hAnsi="Century Schoolbook"/>
      <w:i/>
    </w:rPr>
  </w:style>
  <w:style w:type="paragraph" w:styleId="Footer">
    <w:name w:val="footer"/>
    <w:basedOn w:val="Normal"/>
    <w:pPr>
      <w:tabs>
        <w:tab w:val="center" w:pos="4320"/>
        <w:tab w:val="right" w:pos="8640"/>
      </w:tabs>
    </w:pPr>
  </w:style>
  <w:style w:type="paragraph" w:customStyle="1" w:styleId="ClassOutline">
    <w:name w:val="Class Outline"/>
    <w:basedOn w:val="Normal"/>
    <w:pPr>
      <w:ind w:left="432" w:hanging="432"/>
    </w:pPr>
  </w:style>
  <w:style w:type="paragraph" w:customStyle="1" w:styleId="Style1">
    <w:name w:val="Style1"/>
    <w:basedOn w:val="Normal"/>
    <w:pPr>
      <w:spacing w:after="80"/>
      <w:ind w:left="432" w:hanging="432"/>
    </w:pPr>
    <w:rPr>
      <w:b/>
      <w:sz w:val="24"/>
    </w:rPr>
  </w:style>
  <w:style w:type="paragraph" w:styleId="Header">
    <w:name w:val="header"/>
    <w:basedOn w:val="Normal"/>
    <w:pPr>
      <w:tabs>
        <w:tab w:val="center" w:pos="4320"/>
        <w:tab w:val="right" w:pos="8640"/>
      </w:tabs>
    </w:pPr>
  </w:style>
  <w:style w:type="paragraph" w:styleId="BodyText">
    <w:name w:val="Body Text"/>
    <w:basedOn w:val="Normal"/>
    <w:rPr>
      <w:rFonts w:ascii="AGaramond" w:hAnsi="AGaramond"/>
      <w:sz w:val="24"/>
    </w:rPr>
  </w:style>
  <w:style w:type="paragraph" w:styleId="BodyText2">
    <w:name w:val="Body Text 2"/>
    <w:basedOn w:val="Normal"/>
    <w:rPr>
      <w:rFonts w:ascii="AGaramond" w:hAnsi="AGaramond"/>
      <w:i/>
      <w:iCs/>
      <w:sz w:val="24"/>
    </w:rPr>
  </w:style>
  <w:style w:type="character" w:styleId="PageNumber">
    <w:name w:val="page number"/>
    <w:basedOn w:val="DefaultParagraphFont"/>
  </w:style>
  <w:style w:type="paragraph" w:styleId="BalloonText">
    <w:name w:val="Balloon Text"/>
    <w:basedOn w:val="Normal"/>
    <w:semiHidden/>
    <w:rsid w:val="00785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Bookman Old Style" w:hAnsi="Bookman Old Style"/>
      <w:sz w:val="22"/>
    </w:rPr>
  </w:style>
  <w:style w:type="paragraph" w:styleId="Heading1">
    <w:name w:val="heading 1"/>
    <w:basedOn w:val="Normal"/>
    <w:next w:val="Heading2"/>
    <w:qFormat/>
    <w:pPr>
      <w:spacing w:after="360"/>
      <w:jc w:val="center"/>
      <w:outlineLvl w:val="0"/>
    </w:pPr>
    <w:rPr>
      <w:b/>
      <w:sz w:val="40"/>
    </w:rPr>
  </w:style>
  <w:style w:type="paragraph" w:styleId="Heading2">
    <w:name w:val="heading 2"/>
    <w:basedOn w:val="Normal"/>
    <w:next w:val="Normal"/>
    <w:qFormat/>
    <w:pPr>
      <w:keepNext/>
      <w:spacing w:after="60"/>
      <w:ind w:left="1152" w:hanging="576"/>
      <w:outlineLvl w:val="1"/>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uryBulletin">
    <w:name w:val="Century Bulletin"/>
    <w:basedOn w:val="Normal"/>
    <w:pPr>
      <w:ind w:firstLine="432"/>
      <w:jc w:val="both"/>
    </w:pPr>
    <w:rPr>
      <w:rFonts w:ascii="Century Schoolbook" w:hAnsi="Century Schoolbook"/>
      <w:sz w:val="21"/>
    </w:rPr>
  </w:style>
  <w:style w:type="paragraph" w:customStyle="1" w:styleId="CenturyBulletin1">
    <w:name w:val="Century Bulletin 1"/>
    <w:basedOn w:val="CenturyBulletin"/>
    <w:next w:val="CenturyBulletin"/>
    <w:pPr>
      <w:ind w:firstLine="0"/>
    </w:pPr>
  </w:style>
  <w:style w:type="paragraph" w:customStyle="1" w:styleId="CB1">
    <w:name w:val="CB 1"/>
    <w:basedOn w:val="CenturyBulletin"/>
    <w:next w:val="CenturyBulletin"/>
    <w:pPr>
      <w:ind w:firstLine="0"/>
    </w:pPr>
  </w:style>
  <w:style w:type="paragraph" w:customStyle="1" w:styleId="BulletinDate">
    <w:name w:val="Bulletin Date"/>
    <w:basedOn w:val="Normal"/>
    <w:pPr>
      <w:jc w:val="center"/>
    </w:pPr>
    <w:rPr>
      <w:rFonts w:ascii="Challenge Extra Bold" w:hAnsi="Challenge Extra Bold"/>
      <w:sz w:val="36"/>
    </w:rPr>
  </w:style>
  <w:style w:type="paragraph" w:customStyle="1" w:styleId="Myfooter">
    <w:name w:val="Myfooter"/>
    <w:basedOn w:val="Footer"/>
    <w:pPr>
      <w:jc w:val="right"/>
    </w:pPr>
    <w:rPr>
      <w:rFonts w:ascii="Century Schoolbook" w:hAnsi="Century Schoolbook"/>
      <w:i/>
    </w:rPr>
  </w:style>
  <w:style w:type="paragraph" w:styleId="Footer">
    <w:name w:val="footer"/>
    <w:basedOn w:val="Normal"/>
    <w:pPr>
      <w:tabs>
        <w:tab w:val="center" w:pos="4320"/>
        <w:tab w:val="right" w:pos="8640"/>
      </w:tabs>
    </w:pPr>
  </w:style>
  <w:style w:type="paragraph" w:customStyle="1" w:styleId="ClassOutline">
    <w:name w:val="Class Outline"/>
    <w:basedOn w:val="Normal"/>
    <w:pPr>
      <w:ind w:left="432" w:hanging="432"/>
    </w:pPr>
  </w:style>
  <w:style w:type="paragraph" w:customStyle="1" w:styleId="Style1">
    <w:name w:val="Style1"/>
    <w:basedOn w:val="Normal"/>
    <w:pPr>
      <w:spacing w:after="80"/>
      <w:ind w:left="432" w:hanging="432"/>
    </w:pPr>
    <w:rPr>
      <w:b/>
      <w:sz w:val="24"/>
    </w:rPr>
  </w:style>
  <w:style w:type="paragraph" w:styleId="Header">
    <w:name w:val="header"/>
    <w:basedOn w:val="Normal"/>
    <w:pPr>
      <w:tabs>
        <w:tab w:val="center" w:pos="4320"/>
        <w:tab w:val="right" w:pos="8640"/>
      </w:tabs>
    </w:pPr>
  </w:style>
  <w:style w:type="paragraph" w:styleId="BodyText">
    <w:name w:val="Body Text"/>
    <w:basedOn w:val="Normal"/>
    <w:rPr>
      <w:rFonts w:ascii="AGaramond" w:hAnsi="AGaramond"/>
      <w:sz w:val="24"/>
    </w:rPr>
  </w:style>
  <w:style w:type="paragraph" w:styleId="BodyText2">
    <w:name w:val="Body Text 2"/>
    <w:basedOn w:val="Normal"/>
    <w:rPr>
      <w:rFonts w:ascii="AGaramond" w:hAnsi="AGaramond"/>
      <w:i/>
      <w:iCs/>
      <w:sz w:val="24"/>
    </w:rPr>
  </w:style>
  <w:style w:type="character" w:styleId="PageNumber">
    <w:name w:val="page number"/>
    <w:basedOn w:val="DefaultParagraphFont"/>
  </w:style>
  <w:style w:type="paragraph" w:styleId="BalloonText">
    <w:name w:val="Balloon Text"/>
    <w:basedOn w:val="Normal"/>
    <w:semiHidden/>
    <w:rsid w:val="00785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A local church should not be burdened with planning, supporting, providing or paying for the recreation and entertainment of i</vt:lpstr>
    </vt:vector>
  </TitlesOfParts>
  <Company>Church of Christ, Prattmont</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local church should not be burdened with planning, supporting, providing or paying for the recreation and entertainment of i</dc:title>
  <dc:subject/>
  <dc:creator>Church of Christ, Prattmont</dc:creator>
  <cp:keywords/>
  <dc:description/>
  <cp:lastModifiedBy>Bryan</cp:lastModifiedBy>
  <cp:revision>11</cp:revision>
  <cp:lastPrinted>2016-03-18T15:55:00Z</cp:lastPrinted>
  <dcterms:created xsi:type="dcterms:W3CDTF">2016-03-01T23:31:00Z</dcterms:created>
  <dcterms:modified xsi:type="dcterms:W3CDTF">2016-03-24T14:38:00Z</dcterms:modified>
</cp:coreProperties>
</file>