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C3" w:rsidRPr="002A56DA" w:rsidRDefault="00E742C3" w:rsidP="002A56DA">
      <w:pPr>
        <w:pStyle w:val="Title"/>
        <w:spacing w:after="240"/>
        <w:rPr>
          <w:rFonts w:ascii="Sylfaen" w:hAnsi="Sylfaen"/>
          <w:sz w:val="36"/>
          <w:szCs w:val="36"/>
        </w:rPr>
      </w:pPr>
      <w:proofErr w:type="gramStart"/>
      <w:r w:rsidRPr="002A56DA">
        <w:rPr>
          <w:rFonts w:ascii="Sylfaen" w:hAnsi="Sylfaen"/>
          <w:sz w:val="36"/>
          <w:szCs w:val="36"/>
        </w:rPr>
        <w:t>Do</w:t>
      </w:r>
      <w:proofErr w:type="gramEnd"/>
      <w:r w:rsidRPr="002A56DA">
        <w:rPr>
          <w:rFonts w:ascii="Sylfaen" w:hAnsi="Sylfaen"/>
          <w:sz w:val="36"/>
          <w:szCs w:val="36"/>
        </w:rPr>
        <w:t xml:space="preserve"> Not Let The Church Be Burdened</w:t>
      </w:r>
      <w:r w:rsidR="007969B8" w:rsidRPr="002A56DA">
        <w:rPr>
          <w:rFonts w:ascii="Sylfaen" w:hAnsi="Sylfaen"/>
          <w:sz w:val="36"/>
          <w:szCs w:val="36"/>
        </w:rPr>
        <w:t>...</w:t>
      </w:r>
      <w:r w:rsidR="007969B8" w:rsidRPr="002A56DA">
        <w:rPr>
          <w:rFonts w:ascii="Sylfaen" w:hAnsi="Sylfaen"/>
          <w:sz w:val="36"/>
          <w:szCs w:val="36"/>
        </w:rPr>
        <w:br/>
        <w:t xml:space="preserve">With </w:t>
      </w:r>
      <w:r w:rsidR="00686B35" w:rsidRPr="002A56DA">
        <w:rPr>
          <w:rFonts w:ascii="Sylfaen" w:hAnsi="Sylfaen"/>
          <w:sz w:val="36"/>
          <w:szCs w:val="36"/>
        </w:rPr>
        <w:t>Schools</w:t>
      </w:r>
    </w:p>
    <w:p w:rsidR="00E742C3" w:rsidRPr="00BC71F2" w:rsidRDefault="00E742C3" w:rsidP="002A56DA">
      <w:pPr>
        <w:spacing w:line="336" w:lineRule="auto"/>
        <w:rPr>
          <w:rFonts w:ascii="Sylfaen" w:hAnsi="Sylfaen"/>
          <w:b/>
          <w:bCs/>
          <w:sz w:val="24"/>
          <w:szCs w:val="24"/>
        </w:rPr>
      </w:pPr>
      <w:r w:rsidRPr="00BC71F2">
        <w:rPr>
          <w:rFonts w:ascii="Sylfaen" w:hAnsi="Sylfaen"/>
          <w:b/>
          <w:bCs/>
          <w:sz w:val="24"/>
          <w:szCs w:val="24"/>
        </w:rPr>
        <w:t>INTRODUCTION:</w:t>
      </w:r>
    </w:p>
    <w:p w:rsidR="00E742C3" w:rsidRPr="00BC71F2" w:rsidRDefault="00E742C3" w:rsidP="002A56DA">
      <w:pPr>
        <w:numPr>
          <w:ilvl w:val="0"/>
          <w:numId w:val="1"/>
        </w:numPr>
        <w:spacing w:line="336" w:lineRule="auto"/>
        <w:rPr>
          <w:rFonts w:ascii="Sylfaen" w:hAnsi="Sylfaen"/>
          <w:sz w:val="24"/>
          <w:szCs w:val="24"/>
        </w:rPr>
      </w:pPr>
      <w:r w:rsidRPr="00BC71F2">
        <w:rPr>
          <w:rFonts w:ascii="Sylfaen" w:hAnsi="Sylfaen"/>
          <w:sz w:val="24"/>
          <w:szCs w:val="24"/>
        </w:rPr>
        <w:t xml:space="preserve">Read 1 Timothy 5:16, taking special note of the phrase, “do </w:t>
      </w:r>
      <w:r w:rsidR="00E02734">
        <w:rPr>
          <w:rFonts w:ascii="Sylfaen" w:hAnsi="Sylfaen"/>
          <w:sz w:val="24"/>
          <w:szCs w:val="24"/>
        </w:rPr>
        <w:t>not let the church be burdened.”</w:t>
      </w:r>
    </w:p>
    <w:p w:rsidR="00E742C3" w:rsidRPr="00BC71F2" w:rsidRDefault="00E742C3" w:rsidP="002A56DA">
      <w:pPr>
        <w:pStyle w:val="ClassOutline"/>
        <w:numPr>
          <w:ilvl w:val="0"/>
          <w:numId w:val="1"/>
        </w:numPr>
        <w:spacing w:line="336" w:lineRule="auto"/>
        <w:rPr>
          <w:rFonts w:ascii="Sylfaen" w:hAnsi="Sylfaen"/>
          <w:sz w:val="24"/>
          <w:szCs w:val="24"/>
        </w:rPr>
      </w:pPr>
      <w:r w:rsidRPr="00BC71F2">
        <w:rPr>
          <w:rFonts w:ascii="Sylfaen" w:hAnsi="Sylfaen"/>
          <w:sz w:val="24"/>
          <w:szCs w:val="24"/>
        </w:rPr>
        <w:t>According to this passage, the church should not be burdened with giving aid to certain widows—those who have family members who can take care of them. In the case of these widows, it is not the church’s respons</w:t>
      </w:r>
      <w:r w:rsidR="00E02734">
        <w:rPr>
          <w:rFonts w:ascii="Sylfaen" w:hAnsi="Sylfaen"/>
          <w:sz w:val="24"/>
          <w:szCs w:val="24"/>
        </w:rPr>
        <w:t>ibility to care for their needs (with the resources which belong exclusively to it).</w:t>
      </w:r>
      <w:r w:rsidRPr="00BC71F2">
        <w:rPr>
          <w:rFonts w:ascii="Sylfaen" w:hAnsi="Sylfaen"/>
          <w:sz w:val="24"/>
          <w:szCs w:val="24"/>
        </w:rPr>
        <w:t xml:space="preserve"> It is the individual’s responsibility, the family’s responsibility.</w:t>
      </w:r>
    </w:p>
    <w:p w:rsidR="00E742C3" w:rsidRPr="00BC71F2" w:rsidRDefault="00E742C3" w:rsidP="002A56DA">
      <w:pPr>
        <w:numPr>
          <w:ilvl w:val="0"/>
          <w:numId w:val="1"/>
        </w:numPr>
        <w:spacing w:line="336" w:lineRule="auto"/>
        <w:rPr>
          <w:rFonts w:ascii="Sylfaen" w:hAnsi="Sylfaen"/>
          <w:sz w:val="24"/>
          <w:szCs w:val="24"/>
        </w:rPr>
      </w:pPr>
      <w:r w:rsidRPr="00BC71F2">
        <w:rPr>
          <w:rFonts w:ascii="Sylfaen" w:hAnsi="Sylfaen"/>
          <w:sz w:val="24"/>
          <w:szCs w:val="24"/>
        </w:rPr>
        <w:t xml:space="preserve">While the above passage is discussing a specific situation, let’s not miss the general principle taught in this passage, which is: </w:t>
      </w:r>
      <w:r w:rsidRPr="00743BC4">
        <w:rPr>
          <w:rFonts w:ascii="Sylfaen" w:hAnsi="Sylfaen"/>
          <w:b/>
          <w:sz w:val="24"/>
          <w:szCs w:val="24"/>
        </w:rPr>
        <w:t>Do not burden the local church with responsibilities that belong to the individual and the family</w:t>
      </w:r>
      <w:r w:rsidRPr="00BC71F2">
        <w:rPr>
          <w:rFonts w:ascii="Sylfaen" w:hAnsi="Sylfaen"/>
          <w:sz w:val="24"/>
          <w:szCs w:val="24"/>
        </w:rPr>
        <w:t>.</w:t>
      </w:r>
    </w:p>
    <w:p w:rsidR="00E742C3" w:rsidRPr="00BC71F2" w:rsidRDefault="00E742C3" w:rsidP="002A56DA">
      <w:pPr>
        <w:numPr>
          <w:ilvl w:val="0"/>
          <w:numId w:val="1"/>
        </w:numPr>
        <w:spacing w:line="336" w:lineRule="auto"/>
        <w:rPr>
          <w:rFonts w:ascii="Sylfaen" w:hAnsi="Sylfaen"/>
          <w:sz w:val="24"/>
          <w:szCs w:val="24"/>
        </w:rPr>
      </w:pPr>
      <w:r w:rsidRPr="00BC71F2">
        <w:rPr>
          <w:rFonts w:ascii="Sylfaen" w:hAnsi="Sylfaen"/>
          <w:sz w:val="24"/>
          <w:szCs w:val="24"/>
        </w:rPr>
        <w:t xml:space="preserve">Sadly, we see many instances of this today, both in denominational churches and in many “churches of Christ.” Churches have burdened themselves with many responsibilities that the Lord never assigned to the church, responsibilities that instead belong to the individual Christian, or </w:t>
      </w:r>
      <w:r w:rsidR="003F506F" w:rsidRPr="00BC71F2">
        <w:rPr>
          <w:rFonts w:ascii="Sylfaen" w:hAnsi="Sylfaen"/>
          <w:sz w:val="24"/>
          <w:szCs w:val="24"/>
        </w:rPr>
        <w:t xml:space="preserve">to </w:t>
      </w:r>
      <w:r w:rsidRPr="00BC71F2">
        <w:rPr>
          <w:rFonts w:ascii="Sylfaen" w:hAnsi="Sylfaen"/>
          <w:sz w:val="24"/>
          <w:szCs w:val="24"/>
        </w:rPr>
        <w:t>organi</w:t>
      </w:r>
      <w:r w:rsidR="003F506F" w:rsidRPr="00BC71F2">
        <w:rPr>
          <w:rFonts w:ascii="Sylfaen" w:hAnsi="Sylfaen"/>
          <w:sz w:val="24"/>
          <w:szCs w:val="24"/>
        </w:rPr>
        <w:t xml:space="preserve">zations </w:t>
      </w:r>
      <w:r w:rsidR="009C6CC2" w:rsidRPr="00BC71F2">
        <w:rPr>
          <w:rFonts w:ascii="Sylfaen" w:hAnsi="Sylfaen"/>
          <w:sz w:val="24"/>
          <w:szCs w:val="24"/>
        </w:rPr>
        <w:t>funded by individuals</w:t>
      </w:r>
      <w:r w:rsidR="003F506F" w:rsidRPr="00BC71F2">
        <w:rPr>
          <w:rFonts w:ascii="Sylfaen" w:hAnsi="Sylfaen"/>
          <w:sz w:val="24"/>
          <w:szCs w:val="24"/>
        </w:rPr>
        <w:t>.</w:t>
      </w:r>
      <w:r w:rsidRPr="00BC71F2">
        <w:rPr>
          <w:rFonts w:ascii="Sylfaen" w:hAnsi="Sylfaen"/>
          <w:sz w:val="24"/>
          <w:szCs w:val="24"/>
        </w:rPr>
        <w:t xml:space="preserve"> And because they burden themselves with these other works, they </w:t>
      </w:r>
      <w:r w:rsidR="009C6CC2" w:rsidRPr="00BC71F2">
        <w:rPr>
          <w:rFonts w:ascii="Sylfaen" w:hAnsi="Sylfaen"/>
          <w:sz w:val="24"/>
          <w:szCs w:val="24"/>
        </w:rPr>
        <w:t>often neglect</w:t>
      </w:r>
      <w:r w:rsidRPr="00BC71F2">
        <w:rPr>
          <w:rFonts w:ascii="Sylfaen" w:hAnsi="Sylfaen"/>
          <w:sz w:val="24"/>
          <w:szCs w:val="24"/>
        </w:rPr>
        <w:t xml:space="preserve"> the </w:t>
      </w:r>
      <w:r w:rsidR="009C6CC2" w:rsidRPr="00BC71F2">
        <w:rPr>
          <w:rFonts w:ascii="Sylfaen" w:hAnsi="Sylfaen"/>
          <w:sz w:val="24"/>
          <w:szCs w:val="24"/>
        </w:rPr>
        <w:t xml:space="preserve">very </w:t>
      </w:r>
      <w:r w:rsidRPr="00BC71F2">
        <w:rPr>
          <w:rFonts w:ascii="Sylfaen" w:hAnsi="Sylfaen"/>
          <w:sz w:val="24"/>
          <w:szCs w:val="24"/>
        </w:rPr>
        <w:t xml:space="preserve">work God </w:t>
      </w:r>
      <w:r w:rsidR="009C6CC2" w:rsidRPr="00BC71F2">
        <w:rPr>
          <w:rFonts w:ascii="Sylfaen" w:hAnsi="Sylfaen"/>
          <w:sz w:val="24"/>
          <w:szCs w:val="24"/>
        </w:rPr>
        <w:t xml:space="preserve">has </w:t>
      </w:r>
      <w:r w:rsidR="0036196E" w:rsidRPr="00BC71F2">
        <w:rPr>
          <w:rFonts w:ascii="Sylfaen" w:hAnsi="Sylfaen"/>
          <w:sz w:val="24"/>
          <w:szCs w:val="24"/>
        </w:rPr>
        <w:t>assigned to them.</w:t>
      </w:r>
    </w:p>
    <w:p w:rsidR="00E742C3" w:rsidRPr="00BC71F2" w:rsidRDefault="00E742C3" w:rsidP="002A56DA">
      <w:pPr>
        <w:numPr>
          <w:ilvl w:val="0"/>
          <w:numId w:val="1"/>
        </w:numPr>
        <w:spacing w:line="336" w:lineRule="auto"/>
        <w:rPr>
          <w:rFonts w:ascii="Sylfaen" w:hAnsi="Sylfaen"/>
          <w:sz w:val="24"/>
          <w:szCs w:val="24"/>
        </w:rPr>
      </w:pPr>
      <w:r w:rsidRPr="00BC71F2">
        <w:rPr>
          <w:rFonts w:ascii="Sylfaen" w:hAnsi="Sylfaen"/>
          <w:sz w:val="24"/>
          <w:szCs w:val="24"/>
        </w:rPr>
        <w:t xml:space="preserve">The first lesson in this series will be entitled, </w:t>
      </w:r>
      <w:r w:rsidRPr="00743BC4">
        <w:rPr>
          <w:rFonts w:ascii="Sylfaen" w:hAnsi="Sylfaen"/>
          <w:b/>
          <w:sz w:val="24"/>
          <w:szCs w:val="24"/>
        </w:rPr>
        <w:t xml:space="preserve">“Do Not Let </w:t>
      </w:r>
      <w:proofErr w:type="gramStart"/>
      <w:r w:rsidRPr="00743BC4">
        <w:rPr>
          <w:rFonts w:ascii="Sylfaen" w:hAnsi="Sylfaen"/>
          <w:b/>
          <w:sz w:val="24"/>
          <w:szCs w:val="24"/>
        </w:rPr>
        <w:t>The Church Be Burdened With</w:t>
      </w:r>
      <w:proofErr w:type="gramEnd"/>
      <w:r w:rsidRPr="00743BC4">
        <w:rPr>
          <w:rFonts w:ascii="Sylfaen" w:hAnsi="Sylfaen"/>
          <w:b/>
          <w:sz w:val="24"/>
          <w:szCs w:val="24"/>
        </w:rPr>
        <w:t xml:space="preserve"> Establishing or Supporting Schools.”</w:t>
      </w:r>
    </w:p>
    <w:p w:rsidR="00E742C3" w:rsidRPr="00BC71F2" w:rsidRDefault="00E02734" w:rsidP="002A56DA">
      <w:pPr>
        <w:numPr>
          <w:ilvl w:val="1"/>
          <w:numId w:val="1"/>
        </w:numPr>
        <w:spacing w:line="336" w:lineRule="auto"/>
        <w:rPr>
          <w:rFonts w:ascii="Sylfaen" w:hAnsi="Sylfaen"/>
          <w:sz w:val="24"/>
          <w:szCs w:val="24"/>
        </w:rPr>
      </w:pPr>
      <w:r>
        <w:rPr>
          <w:rFonts w:ascii="Sylfaen" w:hAnsi="Sylfaen"/>
          <w:sz w:val="24"/>
          <w:szCs w:val="24"/>
        </w:rPr>
        <w:t>D</w:t>
      </w:r>
      <w:r w:rsidR="00E742C3" w:rsidRPr="00BC71F2">
        <w:rPr>
          <w:rFonts w:ascii="Sylfaen" w:hAnsi="Sylfaen"/>
          <w:sz w:val="24"/>
          <w:szCs w:val="24"/>
        </w:rPr>
        <w:t xml:space="preserve">enominational churches have long been involved in this, but </w:t>
      </w:r>
      <w:r w:rsidR="00743BC4">
        <w:rPr>
          <w:rFonts w:ascii="Sylfaen" w:hAnsi="Sylfaen"/>
          <w:sz w:val="24"/>
          <w:szCs w:val="24"/>
        </w:rPr>
        <w:t>many</w:t>
      </w:r>
      <w:r w:rsidR="00E742C3" w:rsidRPr="00BC71F2">
        <w:rPr>
          <w:rFonts w:ascii="Sylfaen" w:hAnsi="Sylfaen"/>
          <w:sz w:val="24"/>
          <w:szCs w:val="24"/>
        </w:rPr>
        <w:t xml:space="preserve"> “churches of Christ” are </w:t>
      </w:r>
      <w:r w:rsidR="00743BC4">
        <w:rPr>
          <w:rFonts w:ascii="Sylfaen" w:hAnsi="Sylfaen"/>
          <w:sz w:val="24"/>
          <w:szCs w:val="24"/>
        </w:rPr>
        <w:t>also</w:t>
      </w:r>
      <w:r w:rsidR="00E742C3" w:rsidRPr="00BC71F2">
        <w:rPr>
          <w:rFonts w:ascii="Sylfaen" w:hAnsi="Sylfaen"/>
          <w:sz w:val="24"/>
          <w:szCs w:val="24"/>
        </w:rPr>
        <w:t xml:space="preserve"> involved.</w:t>
      </w:r>
    </w:p>
    <w:p w:rsidR="00E742C3" w:rsidRPr="00BC71F2" w:rsidRDefault="00E742C3" w:rsidP="002A56DA">
      <w:pPr>
        <w:numPr>
          <w:ilvl w:val="1"/>
          <w:numId w:val="1"/>
        </w:numPr>
        <w:spacing w:line="336" w:lineRule="auto"/>
        <w:rPr>
          <w:rFonts w:ascii="Sylfaen" w:hAnsi="Sylfaen"/>
          <w:sz w:val="24"/>
          <w:szCs w:val="24"/>
        </w:rPr>
      </w:pPr>
      <w:r w:rsidRPr="00BC71F2">
        <w:rPr>
          <w:rFonts w:ascii="Sylfaen" w:hAnsi="Sylfaen"/>
          <w:sz w:val="24"/>
          <w:szCs w:val="24"/>
        </w:rPr>
        <w:t>You would certainly find this in the budget of some churches of Christ in this area.</w:t>
      </w:r>
    </w:p>
    <w:p w:rsidR="0036196E" w:rsidRPr="00BC71F2" w:rsidRDefault="0036196E" w:rsidP="002A56DA">
      <w:pPr>
        <w:numPr>
          <w:ilvl w:val="1"/>
          <w:numId w:val="1"/>
        </w:numPr>
        <w:spacing w:line="336" w:lineRule="auto"/>
        <w:rPr>
          <w:rFonts w:ascii="Sylfaen" w:hAnsi="Sylfaen"/>
          <w:sz w:val="24"/>
          <w:szCs w:val="24"/>
        </w:rPr>
      </w:pPr>
      <w:r w:rsidRPr="00BC71F2">
        <w:rPr>
          <w:rFonts w:ascii="Sylfaen" w:hAnsi="Sylfaen"/>
          <w:sz w:val="24"/>
          <w:szCs w:val="24"/>
        </w:rPr>
        <w:t xml:space="preserve">Prattville Church of Christ website: </w:t>
      </w:r>
      <w:r w:rsidR="00743BC4">
        <w:rPr>
          <w:rFonts w:ascii="Sylfaen" w:hAnsi="Sylfaen"/>
          <w:sz w:val="24"/>
          <w:szCs w:val="24"/>
        </w:rPr>
        <w:t>“</w:t>
      </w:r>
      <w:r w:rsidRPr="00BC71F2">
        <w:rPr>
          <w:rFonts w:ascii="Sylfaen" w:hAnsi="Sylfaen"/>
          <w:sz w:val="24"/>
          <w:szCs w:val="24"/>
        </w:rPr>
        <w:t xml:space="preserve">We provide a Day School that is second to none. We have been servicing the community for over 20 years. We are a complete Pre-School program designed to promote a child’s self-esteem and creativity in a fun way while preparing them for Kindergarten. Our qualified teachers have extensive teaching experience and are also trained in CPR and First Aid. Our curriculum has </w:t>
      </w:r>
      <w:r w:rsidRPr="00BC71F2">
        <w:rPr>
          <w:rFonts w:ascii="Sylfaen" w:hAnsi="Sylfaen"/>
          <w:sz w:val="24"/>
          <w:szCs w:val="24"/>
        </w:rPr>
        <w:lastRenderedPageBreak/>
        <w:t>as its goal the development of the total child. A spiritual emphasis is a priority of the regular program. The everyday environment is definitely Christian.</w:t>
      </w:r>
      <w:r w:rsidR="00743BC4">
        <w:rPr>
          <w:rFonts w:ascii="Sylfaen" w:hAnsi="Sylfaen"/>
          <w:sz w:val="24"/>
          <w:szCs w:val="24"/>
        </w:rPr>
        <w:t>”</w:t>
      </w:r>
    </w:p>
    <w:p w:rsidR="00E742C3" w:rsidRPr="00BC71F2" w:rsidRDefault="00E742C3" w:rsidP="002A56DA">
      <w:pPr>
        <w:numPr>
          <w:ilvl w:val="0"/>
          <w:numId w:val="1"/>
        </w:numPr>
        <w:spacing w:line="336" w:lineRule="auto"/>
        <w:rPr>
          <w:rFonts w:ascii="Sylfaen" w:hAnsi="Sylfaen"/>
          <w:sz w:val="24"/>
          <w:szCs w:val="24"/>
        </w:rPr>
      </w:pPr>
      <w:r w:rsidRPr="00BC71F2">
        <w:rPr>
          <w:rFonts w:ascii="Sylfaen" w:hAnsi="Sylfaen"/>
          <w:sz w:val="24"/>
          <w:szCs w:val="24"/>
        </w:rPr>
        <w:t xml:space="preserve">Let’s examine some reasons why churches should not be burdened with this </w:t>
      </w:r>
      <w:r w:rsidR="00743BC4">
        <w:rPr>
          <w:rFonts w:ascii="Sylfaen" w:hAnsi="Sylfaen"/>
          <w:sz w:val="24"/>
          <w:szCs w:val="24"/>
        </w:rPr>
        <w:t>work/</w:t>
      </w:r>
      <w:r w:rsidRPr="00BC71F2">
        <w:rPr>
          <w:rFonts w:ascii="Sylfaen" w:hAnsi="Sylfaen"/>
          <w:sz w:val="24"/>
          <w:szCs w:val="24"/>
        </w:rPr>
        <w:t>responsibility.</w:t>
      </w:r>
    </w:p>
    <w:p w:rsidR="00E742C3" w:rsidRPr="00BC71F2" w:rsidRDefault="00E742C3" w:rsidP="002A56DA">
      <w:pPr>
        <w:spacing w:line="336" w:lineRule="auto"/>
        <w:rPr>
          <w:rFonts w:ascii="Sylfaen" w:hAnsi="Sylfaen"/>
          <w:b/>
          <w:bCs/>
          <w:sz w:val="24"/>
          <w:szCs w:val="24"/>
        </w:rPr>
      </w:pPr>
      <w:r w:rsidRPr="00BC71F2">
        <w:rPr>
          <w:rFonts w:ascii="Sylfaen" w:hAnsi="Sylfaen"/>
          <w:b/>
          <w:bCs/>
          <w:sz w:val="24"/>
          <w:szCs w:val="24"/>
        </w:rPr>
        <w:t>BODY:</w:t>
      </w:r>
    </w:p>
    <w:p w:rsidR="00E742C3" w:rsidRPr="00BC71F2" w:rsidRDefault="00E742C3" w:rsidP="002A56DA">
      <w:pPr>
        <w:pStyle w:val="ClassOutline"/>
        <w:numPr>
          <w:ilvl w:val="0"/>
          <w:numId w:val="2"/>
        </w:numPr>
        <w:tabs>
          <w:tab w:val="clear" w:pos="720"/>
        </w:tabs>
        <w:spacing w:line="336" w:lineRule="auto"/>
        <w:rPr>
          <w:rFonts w:ascii="Sylfaen" w:hAnsi="Sylfaen"/>
          <w:sz w:val="24"/>
          <w:szCs w:val="24"/>
        </w:rPr>
      </w:pPr>
      <w:r w:rsidRPr="00BC71F2">
        <w:rPr>
          <w:rFonts w:ascii="Sylfaen" w:hAnsi="Sylfaen"/>
          <w:sz w:val="24"/>
          <w:szCs w:val="24"/>
        </w:rPr>
        <w:t xml:space="preserve">First and foremost, there is </w:t>
      </w:r>
      <w:r w:rsidRPr="00743BC4">
        <w:rPr>
          <w:rFonts w:ascii="Sylfaen" w:hAnsi="Sylfaen"/>
          <w:b/>
          <w:sz w:val="24"/>
          <w:szCs w:val="24"/>
        </w:rPr>
        <w:t>no authority</w:t>
      </w:r>
      <w:r w:rsidRPr="00BC71F2">
        <w:rPr>
          <w:rFonts w:ascii="Sylfaen" w:hAnsi="Sylfaen"/>
          <w:sz w:val="24"/>
          <w:szCs w:val="24"/>
        </w:rPr>
        <w:t xml:space="preserve"> for churches establishing schools of secular educatio</w:t>
      </w:r>
      <w:r w:rsidR="003F506F" w:rsidRPr="00BC71F2">
        <w:rPr>
          <w:rFonts w:ascii="Sylfaen" w:hAnsi="Sylfaen"/>
          <w:sz w:val="24"/>
          <w:szCs w:val="24"/>
        </w:rPr>
        <w:t>n, or for sending money to them (although these schools typically will have Bible classes as part of their curriculum).</w:t>
      </w:r>
    </w:p>
    <w:p w:rsidR="00E742C3" w:rsidRPr="00BC71F2" w:rsidRDefault="00E742C3" w:rsidP="002A56DA">
      <w:pPr>
        <w:numPr>
          <w:ilvl w:val="1"/>
          <w:numId w:val="2"/>
        </w:numPr>
        <w:spacing w:line="336" w:lineRule="auto"/>
        <w:rPr>
          <w:rFonts w:ascii="Sylfaen" w:hAnsi="Sylfaen"/>
          <w:sz w:val="24"/>
          <w:szCs w:val="24"/>
        </w:rPr>
      </w:pPr>
      <w:r w:rsidRPr="00BC71F2">
        <w:rPr>
          <w:rFonts w:ascii="Sylfaen" w:hAnsi="Sylfaen"/>
          <w:sz w:val="24"/>
          <w:szCs w:val="24"/>
        </w:rPr>
        <w:t>Look throughout the New Testament and you won’t find any churches involved in the secular education of children.</w:t>
      </w:r>
    </w:p>
    <w:p w:rsidR="00E742C3" w:rsidRPr="00BC71F2" w:rsidRDefault="00E742C3" w:rsidP="002A56DA">
      <w:pPr>
        <w:numPr>
          <w:ilvl w:val="2"/>
          <w:numId w:val="2"/>
        </w:numPr>
        <w:spacing w:line="336" w:lineRule="auto"/>
        <w:rPr>
          <w:rFonts w:ascii="Sylfaen" w:hAnsi="Sylfaen"/>
          <w:sz w:val="24"/>
          <w:szCs w:val="24"/>
        </w:rPr>
      </w:pPr>
      <w:r w:rsidRPr="00BC71F2">
        <w:rPr>
          <w:rFonts w:ascii="Sylfaen" w:hAnsi="Sylfaen"/>
          <w:sz w:val="24"/>
          <w:szCs w:val="24"/>
        </w:rPr>
        <w:t xml:space="preserve">In fact, the only mention of a school is found in Acts 19:9, “the school of </w:t>
      </w:r>
      <w:proofErr w:type="spellStart"/>
      <w:r w:rsidRPr="00BC71F2">
        <w:rPr>
          <w:rFonts w:ascii="Sylfaen" w:hAnsi="Sylfaen"/>
          <w:sz w:val="24"/>
          <w:szCs w:val="24"/>
        </w:rPr>
        <w:t>Tyrannus</w:t>
      </w:r>
      <w:proofErr w:type="spellEnd"/>
      <w:r w:rsidRPr="00BC71F2">
        <w:rPr>
          <w:rFonts w:ascii="Sylfaen" w:hAnsi="Sylfaen"/>
          <w:sz w:val="24"/>
          <w:szCs w:val="24"/>
        </w:rPr>
        <w:t xml:space="preserve">. </w:t>
      </w:r>
    </w:p>
    <w:p w:rsidR="00E742C3" w:rsidRPr="00BC71F2" w:rsidRDefault="00E02734" w:rsidP="002A56DA">
      <w:pPr>
        <w:numPr>
          <w:ilvl w:val="3"/>
          <w:numId w:val="2"/>
        </w:numPr>
        <w:spacing w:line="336" w:lineRule="auto"/>
        <w:rPr>
          <w:rFonts w:ascii="Sylfaen" w:hAnsi="Sylfaen"/>
          <w:sz w:val="24"/>
          <w:szCs w:val="24"/>
        </w:rPr>
      </w:pPr>
      <w:r>
        <w:rPr>
          <w:rFonts w:ascii="Sylfaen" w:hAnsi="Sylfaen"/>
          <w:sz w:val="24"/>
          <w:szCs w:val="24"/>
        </w:rPr>
        <w:t>Read this passage, and it’s clear</w:t>
      </w:r>
      <w:r w:rsidR="00E742C3" w:rsidRPr="00BC71F2">
        <w:rPr>
          <w:rFonts w:ascii="Sylfaen" w:hAnsi="Sylfaen"/>
          <w:sz w:val="24"/>
          <w:szCs w:val="24"/>
        </w:rPr>
        <w:t xml:space="preserve"> that Paul simply took advantage of this meeting place to preach the gospel.</w:t>
      </w:r>
    </w:p>
    <w:p w:rsidR="00E742C3" w:rsidRPr="00BC71F2" w:rsidRDefault="00E742C3" w:rsidP="002A56DA">
      <w:pPr>
        <w:numPr>
          <w:ilvl w:val="2"/>
          <w:numId w:val="2"/>
        </w:numPr>
        <w:spacing w:line="336" w:lineRule="auto"/>
        <w:rPr>
          <w:rFonts w:ascii="Sylfaen" w:hAnsi="Sylfaen"/>
          <w:sz w:val="24"/>
          <w:szCs w:val="24"/>
        </w:rPr>
      </w:pPr>
      <w:r w:rsidRPr="00BC71F2">
        <w:rPr>
          <w:rFonts w:ascii="Sylfaen" w:hAnsi="Sylfaen"/>
          <w:sz w:val="24"/>
          <w:szCs w:val="24"/>
        </w:rPr>
        <w:t xml:space="preserve">Children did receive some secular education during the first century, during the time the New Testament was written. </w:t>
      </w:r>
      <w:r w:rsidRPr="00743BC4">
        <w:rPr>
          <w:rFonts w:ascii="Sylfaen" w:hAnsi="Sylfaen"/>
          <w:i/>
          <w:sz w:val="24"/>
          <w:szCs w:val="24"/>
        </w:rPr>
        <w:t>Holman’s Bible Dictionary</w:t>
      </w:r>
      <w:r w:rsidRPr="00BC71F2">
        <w:rPr>
          <w:rFonts w:ascii="Sylfaen" w:hAnsi="Sylfaen"/>
          <w:sz w:val="24"/>
          <w:szCs w:val="24"/>
        </w:rPr>
        <w:t xml:space="preserve"> has this note about the education of Jewish children:</w:t>
      </w:r>
    </w:p>
    <w:p w:rsidR="00E742C3" w:rsidRPr="00BC71F2" w:rsidRDefault="00E742C3" w:rsidP="002A56DA">
      <w:pPr>
        <w:numPr>
          <w:ilvl w:val="3"/>
          <w:numId w:val="2"/>
        </w:numPr>
        <w:spacing w:line="336" w:lineRule="auto"/>
        <w:rPr>
          <w:rFonts w:ascii="Sylfaen" w:hAnsi="Sylfaen"/>
          <w:sz w:val="24"/>
          <w:szCs w:val="24"/>
        </w:rPr>
      </w:pPr>
      <w:r w:rsidRPr="00BC71F2">
        <w:rPr>
          <w:rFonts w:ascii="Sylfaen" w:hAnsi="Sylfaen"/>
          <w:sz w:val="24"/>
          <w:szCs w:val="24"/>
        </w:rPr>
        <w:t>“The elementary school system among the Jews developed in connection with the synagogue. Even before the days of Jesus, schools for the young were located in practically every important Jewish community. The teacher was generally the synagogue “attendant.” An assistant was provided if there were more than twenty-five students. The primary aim of education at the synagogue school was religious. The Old Testament was the subject matter for this instruction. Reading, writing and arithmetic were also taught. Memorization, drill and review were used as approaches to teaching.”</w:t>
      </w:r>
    </w:p>
    <w:p w:rsidR="00E742C3" w:rsidRPr="00BC71F2" w:rsidRDefault="00E742C3" w:rsidP="002A56DA">
      <w:pPr>
        <w:numPr>
          <w:ilvl w:val="2"/>
          <w:numId w:val="2"/>
        </w:numPr>
        <w:spacing w:line="336" w:lineRule="auto"/>
        <w:rPr>
          <w:rFonts w:ascii="Sylfaen" w:hAnsi="Sylfaen"/>
          <w:sz w:val="24"/>
          <w:szCs w:val="24"/>
        </w:rPr>
      </w:pPr>
      <w:r w:rsidRPr="00BC71F2">
        <w:rPr>
          <w:rFonts w:ascii="Sylfaen" w:hAnsi="Sylfaen"/>
          <w:sz w:val="24"/>
          <w:szCs w:val="24"/>
        </w:rPr>
        <w:t>Now, if God had wanted churches to become involved in this process, don’t you think there would be at least some mention of it in the New Testament?</w:t>
      </w:r>
    </w:p>
    <w:p w:rsidR="00E742C3" w:rsidRPr="00BC71F2" w:rsidRDefault="00E742C3" w:rsidP="002A56DA">
      <w:pPr>
        <w:numPr>
          <w:ilvl w:val="3"/>
          <w:numId w:val="2"/>
        </w:numPr>
        <w:spacing w:line="336" w:lineRule="auto"/>
        <w:rPr>
          <w:rFonts w:ascii="Sylfaen" w:hAnsi="Sylfaen"/>
          <w:sz w:val="24"/>
          <w:szCs w:val="24"/>
        </w:rPr>
      </w:pPr>
      <w:r w:rsidRPr="00BC71F2">
        <w:rPr>
          <w:rFonts w:ascii="Sylfaen" w:hAnsi="Sylfaen"/>
          <w:sz w:val="24"/>
          <w:szCs w:val="24"/>
        </w:rPr>
        <w:t xml:space="preserve">We cannot find where a church was </w:t>
      </w:r>
      <w:r w:rsidRPr="00743BC4">
        <w:rPr>
          <w:rFonts w:ascii="Sylfaen" w:hAnsi="Sylfaen"/>
          <w:i/>
          <w:sz w:val="24"/>
          <w:szCs w:val="24"/>
        </w:rPr>
        <w:t>commanded</w:t>
      </w:r>
      <w:r w:rsidRPr="00BC71F2">
        <w:rPr>
          <w:rFonts w:ascii="Sylfaen" w:hAnsi="Sylfaen"/>
          <w:sz w:val="24"/>
          <w:szCs w:val="24"/>
        </w:rPr>
        <w:t xml:space="preserve"> to do so. We cannot find </w:t>
      </w:r>
      <w:r w:rsidR="00E16185">
        <w:rPr>
          <w:rFonts w:ascii="Sylfaen" w:hAnsi="Sylfaen"/>
          <w:sz w:val="24"/>
          <w:szCs w:val="24"/>
        </w:rPr>
        <w:t>an</w:t>
      </w:r>
      <w:r w:rsidRPr="00BC71F2">
        <w:rPr>
          <w:rFonts w:ascii="Sylfaen" w:hAnsi="Sylfaen"/>
          <w:sz w:val="24"/>
          <w:szCs w:val="24"/>
        </w:rPr>
        <w:t xml:space="preserve"> </w:t>
      </w:r>
      <w:r w:rsidRPr="00743BC4">
        <w:rPr>
          <w:rFonts w:ascii="Sylfaen" w:hAnsi="Sylfaen"/>
          <w:i/>
          <w:sz w:val="24"/>
          <w:szCs w:val="24"/>
        </w:rPr>
        <w:t>example</w:t>
      </w:r>
      <w:r w:rsidRPr="00BC71F2">
        <w:rPr>
          <w:rFonts w:ascii="Sylfaen" w:hAnsi="Sylfaen"/>
          <w:sz w:val="24"/>
          <w:szCs w:val="24"/>
        </w:rPr>
        <w:t xml:space="preserve"> of a church </w:t>
      </w:r>
      <w:r w:rsidR="00E16185">
        <w:rPr>
          <w:rFonts w:ascii="Sylfaen" w:hAnsi="Sylfaen"/>
          <w:sz w:val="24"/>
          <w:szCs w:val="24"/>
        </w:rPr>
        <w:t>doing so.</w:t>
      </w:r>
      <w:r w:rsidRPr="00BC71F2">
        <w:rPr>
          <w:rFonts w:ascii="Sylfaen" w:hAnsi="Sylfaen"/>
          <w:sz w:val="24"/>
          <w:szCs w:val="24"/>
        </w:rPr>
        <w:t xml:space="preserve"> </w:t>
      </w:r>
      <w:r w:rsidR="00E16185">
        <w:rPr>
          <w:rFonts w:ascii="Sylfaen" w:hAnsi="Sylfaen"/>
          <w:sz w:val="24"/>
          <w:szCs w:val="24"/>
        </w:rPr>
        <w:t xml:space="preserve">And we can’t find any passages that </w:t>
      </w:r>
      <w:r w:rsidR="00E16185" w:rsidRPr="00743BC4">
        <w:rPr>
          <w:rFonts w:ascii="Sylfaen" w:hAnsi="Sylfaen"/>
          <w:i/>
          <w:sz w:val="24"/>
          <w:szCs w:val="24"/>
        </w:rPr>
        <w:t>imply</w:t>
      </w:r>
      <w:r w:rsidR="00E16185">
        <w:rPr>
          <w:rFonts w:ascii="Sylfaen" w:hAnsi="Sylfaen"/>
          <w:sz w:val="24"/>
          <w:szCs w:val="24"/>
        </w:rPr>
        <w:t xml:space="preserve"> that it should do so</w:t>
      </w:r>
      <w:r w:rsidRPr="00BC71F2">
        <w:rPr>
          <w:rFonts w:ascii="Sylfaen" w:hAnsi="Sylfaen"/>
          <w:sz w:val="24"/>
          <w:szCs w:val="24"/>
        </w:rPr>
        <w:t>.</w:t>
      </w:r>
      <w:r w:rsidR="00A53941">
        <w:rPr>
          <w:rFonts w:ascii="Sylfaen" w:hAnsi="Sylfaen"/>
          <w:sz w:val="24"/>
          <w:szCs w:val="24"/>
        </w:rPr>
        <w:t xml:space="preserve"> But please, let me urge you to do your own search.</w:t>
      </w:r>
    </w:p>
    <w:p w:rsidR="00E742C3" w:rsidRPr="00BC71F2" w:rsidRDefault="00E742C3" w:rsidP="002A56DA">
      <w:pPr>
        <w:numPr>
          <w:ilvl w:val="2"/>
          <w:numId w:val="2"/>
        </w:numPr>
        <w:spacing w:line="336" w:lineRule="auto"/>
        <w:rPr>
          <w:rFonts w:ascii="Sylfaen" w:hAnsi="Sylfaen"/>
          <w:sz w:val="24"/>
          <w:szCs w:val="24"/>
        </w:rPr>
      </w:pPr>
      <w:r w:rsidRPr="00BC71F2">
        <w:rPr>
          <w:rFonts w:ascii="Sylfaen" w:hAnsi="Sylfaen"/>
          <w:sz w:val="24"/>
          <w:szCs w:val="24"/>
        </w:rPr>
        <w:lastRenderedPageBreak/>
        <w:t xml:space="preserve">So again, there is no authority for churches to take on the work </w:t>
      </w:r>
      <w:r w:rsidR="00830F04">
        <w:rPr>
          <w:rFonts w:ascii="Sylfaen" w:hAnsi="Sylfaen"/>
          <w:sz w:val="24"/>
          <w:szCs w:val="24"/>
        </w:rPr>
        <w:t>of</w:t>
      </w:r>
      <w:r w:rsidRPr="00BC71F2">
        <w:rPr>
          <w:rFonts w:ascii="Sylfaen" w:hAnsi="Sylfaen"/>
          <w:sz w:val="24"/>
          <w:szCs w:val="24"/>
        </w:rPr>
        <w:t xml:space="preserve"> educating children in the secular realm.</w:t>
      </w:r>
    </w:p>
    <w:p w:rsidR="00E742C3" w:rsidRPr="00743BC4" w:rsidRDefault="00E742C3">
      <w:pPr>
        <w:pStyle w:val="ClassOutline"/>
        <w:numPr>
          <w:ilvl w:val="0"/>
          <w:numId w:val="2"/>
        </w:numPr>
        <w:tabs>
          <w:tab w:val="clear" w:pos="720"/>
        </w:tabs>
        <w:spacing w:line="360" w:lineRule="auto"/>
        <w:rPr>
          <w:rFonts w:ascii="Sylfaen" w:hAnsi="Sylfaen"/>
          <w:b/>
          <w:sz w:val="24"/>
          <w:szCs w:val="24"/>
        </w:rPr>
      </w:pPr>
      <w:r w:rsidRPr="00743BC4">
        <w:rPr>
          <w:rFonts w:ascii="Sylfaen" w:hAnsi="Sylfaen"/>
          <w:b/>
          <w:sz w:val="24"/>
          <w:szCs w:val="24"/>
        </w:rPr>
        <w:t xml:space="preserve">A second reason: </w:t>
      </w:r>
      <w:r w:rsidR="006B6769" w:rsidRPr="00743BC4">
        <w:rPr>
          <w:rFonts w:ascii="Sylfaen" w:hAnsi="Sylfaen"/>
          <w:b/>
          <w:sz w:val="24"/>
          <w:szCs w:val="24"/>
        </w:rPr>
        <w:t>Local churches were designed by God to be a “pillar and ground of the truth” (1 Tim. 3:15); to sound forth the word of the Lord (1 Thess. 1:8); to train its members, not in secular matters, but in “the faith,” or the gospel (Ephesians 4:13).</w:t>
      </w:r>
    </w:p>
    <w:p w:rsidR="00E742C3" w:rsidRPr="00BC71F2" w:rsidRDefault="00E742C3">
      <w:pPr>
        <w:numPr>
          <w:ilvl w:val="1"/>
          <w:numId w:val="2"/>
        </w:numPr>
        <w:spacing w:line="360" w:lineRule="auto"/>
        <w:rPr>
          <w:rFonts w:ascii="Sylfaen" w:hAnsi="Sylfaen"/>
          <w:sz w:val="24"/>
          <w:szCs w:val="24"/>
        </w:rPr>
      </w:pPr>
      <w:r w:rsidRPr="00BC71F2">
        <w:rPr>
          <w:rFonts w:ascii="Sylfaen" w:hAnsi="Sylfaen"/>
          <w:sz w:val="24"/>
          <w:szCs w:val="24"/>
        </w:rPr>
        <w:t>Let’s read some passages to prove the point.</w:t>
      </w:r>
    </w:p>
    <w:p w:rsidR="00E742C3" w:rsidRPr="00BC71F2" w:rsidRDefault="00E742C3">
      <w:pPr>
        <w:numPr>
          <w:ilvl w:val="2"/>
          <w:numId w:val="2"/>
        </w:numPr>
        <w:spacing w:line="360" w:lineRule="auto"/>
        <w:rPr>
          <w:rFonts w:ascii="Sylfaen" w:hAnsi="Sylfaen"/>
          <w:sz w:val="24"/>
          <w:szCs w:val="24"/>
        </w:rPr>
      </w:pPr>
      <w:r w:rsidRPr="00BC71F2">
        <w:rPr>
          <w:rFonts w:ascii="Sylfaen" w:hAnsi="Sylfaen"/>
          <w:sz w:val="24"/>
          <w:szCs w:val="24"/>
        </w:rPr>
        <w:t>1 Corinthians 4:17—Paul taught the same thing in every church.</w:t>
      </w:r>
    </w:p>
    <w:p w:rsidR="00E742C3" w:rsidRPr="00BC71F2" w:rsidRDefault="00E742C3">
      <w:pPr>
        <w:numPr>
          <w:ilvl w:val="2"/>
          <w:numId w:val="2"/>
        </w:numPr>
        <w:spacing w:line="360" w:lineRule="auto"/>
        <w:rPr>
          <w:rFonts w:ascii="Sylfaen" w:hAnsi="Sylfaen"/>
          <w:sz w:val="24"/>
          <w:szCs w:val="24"/>
        </w:rPr>
      </w:pPr>
      <w:r w:rsidRPr="00BC71F2">
        <w:rPr>
          <w:rFonts w:ascii="Sylfaen" w:hAnsi="Sylfaen"/>
          <w:sz w:val="24"/>
          <w:szCs w:val="24"/>
        </w:rPr>
        <w:t>1 Corinthians 2:1-5—</w:t>
      </w:r>
      <w:proofErr w:type="gramStart"/>
      <w:r w:rsidRPr="00BC71F2">
        <w:rPr>
          <w:rFonts w:ascii="Sylfaen" w:hAnsi="Sylfaen"/>
          <w:sz w:val="24"/>
          <w:szCs w:val="24"/>
        </w:rPr>
        <w:t>This</w:t>
      </w:r>
      <w:proofErr w:type="gramEnd"/>
      <w:r w:rsidRPr="00BC71F2">
        <w:rPr>
          <w:rFonts w:ascii="Sylfaen" w:hAnsi="Sylfaen"/>
          <w:sz w:val="24"/>
          <w:szCs w:val="24"/>
        </w:rPr>
        <w:t xml:space="preserve"> shows what he taught. Notice how he limited his subject matter. No worldly wisdom, just the wisdom of God.</w:t>
      </w:r>
    </w:p>
    <w:p w:rsidR="00E742C3" w:rsidRPr="00BC71F2" w:rsidRDefault="00E742C3">
      <w:pPr>
        <w:numPr>
          <w:ilvl w:val="2"/>
          <w:numId w:val="2"/>
        </w:numPr>
        <w:spacing w:line="360" w:lineRule="auto"/>
        <w:rPr>
          <w:rFonts w:ascii="Sylfaen" w:hAnsi="Sylfaen"/>
          <w:sz w:val="24"/>
          <w:szCs w:val="24"/>
        </w:rPr>
      </w:pPr>
      <w:r w:rsidRPr="00BC71F2">
        <w:rPr>
          <w:rFonts w:ascii="Sylfaen" w:hAnsi="Sylfaen"/>
          <w:sz w:val="24"/>
          <w:szCs w:val="24"/>
        </w:rPr>
        <w:t>Acts 18:11—</w:t>
      </w:r>
      <w:proofErr w:type="gramStart"/>
      <w:r w:rsidRPr="00BC71F2">
        <w:rPr>
          <w:rFonts w:ascii="Sylfaen" w:hAnsi="Sylfaen"/>
          <w:sz w:val="24"/>
          <w:szCs w:val="24"/>
        </w:rPr>
        <w:t>This</w:t>
      </w:r>
      <w:proofErr w:type="gramEnd"/>
      <w:r w:rsidRPr="00BC71F2">
        <w:rPr>
          <w:rFonts w:ascii="Sylfaen" w:hAnsi="Sylfaen"/>
          <w:sz w:val="24"/>
          <w:szCs w:val="24"/>
        </w:rPr>
        <w:t xml:space="preserve"> passage tells of his stay in Corinth. He stayed there a year and a half, teaching the word of God among them.</w:t>
      </w:r>
    </w:p>
    <w:p w:rsidR="00E742C3" w:rsidRPr="00BC71F2" w:rsidRDefault="00E742C3">
      <w:pPr>
        <w:numPr>
          <w:ilvl w:val="3"/>
          <w:numId w:val="2"/>
        </w:numPr>
        <w:spacing w:line="360" w:lineRule="auto"/>
        <w:rPr>
          <w:rFonts w:ascii="Sylfaen" w:hAnsi="Sylfaen"/>
          <w:sz w:val="24"/>
          <w:szCs w:val="24"/>
        </w:rPr>
      </w:pPr>
      <w:r w:rsidRPr="00BC71F2">
        <w:rPr>
          <w:rFonts w:ascii="Sylfaen" w:hAnsi="Sylfaen"/>
          <w:sz w:val="24"/>
          <w:szCs w:val="24"/>
        </w:rPr>
        <w:t>As long as Paul stayed there, wouldn’t this have been a good opportunity to establish a school, to get the church there involved in the education of their children? But of course, there is nothing said about that.</w:t>
      </w:r>
    </w:p>
    <w:p w:rsidR="00E742C3" w:rsidRDefault="00E742C3">
      <w:pPr>
        <w:numPr>
          <w:ilvl w:val="2"/>
          <w:numId w:val="2"/>
        </w:numPr>
        <w:spacing w:line="360" w:lineRule="auto"/>
        <w:rPr>
          <w:rFonts w:ascii="Sylfaen" w:hAnsi="Sylfaen"/>
          <w:sz w:val="24"/>
          <w:szCs w:val="24"/>
        </w:rPr>
      </w:pPr>
      <w:r w:rsidRPr="00BC71F2">
        <w:rPr>
          <w:rFonts w:ascii="Sylfaen" w:hAnsi="Sylfaen"/>
          <w:sz w:val="24"/>
          <w:szCs w:val="24"/>
        </w:rPr>
        <w:t xml:space="preserve">All of this is in harmony with the description of the church </w:t>
      </w:r>
      <w:proofErr w:type="gramStart"/>
      <w:r w:rsidRPr="00BC71F2">
        <w:rPr>
          <w:rFonts w:ascii="Sylfaen" w:hAnsi="Sylfaen"/>
          <w:sz w:val="24"/>
          <w:szCs w:val="24"/>
        </w:rPr>
        <w:t>in 1 Timothy</w:t>
      </w:r>
      <w:proofErr w:type="gramEnd"/>
      <w:r w:rsidRPr="00BC71F2">
        <w:rPr>
          <w:rFonts w:ascii="Sylfaen" w:hAnsi="Sylfaen"/>
          <w:sz w:val="24"/>
          <w:szCs w:val="24"/>
        </w:rPr>
        <w:t xml:space="preserve"> 3:15: “the pillar and ground of the truth.</w:t>
      </w:r>
      <w:r w:rsidR="002A56DA">
        <w:rPr>
          <w:rFonts w:ascii="Sylfaen" w:hAnsi="Sylfaen"/>
          <w:sz w:val="24"/>
          <w:szCs w:val="24"/>
        </w:rPr>
        <w:t>”</w:t>
      </w:r>
    </w:p>
    <w:p w:rsidR="00A53941" w:rsidRPr="00BC71F2" w:rsidRDefault="00A53941">
      <w:pPr>
        <w:numPr>
          <w:ilvl w:val="2"/>
          <w:numId w:val="2"/>
        </w:numPr>
        <w:spacing w:line="360" w:lineRule="auto"/>
        <w:rPr>
          <w:rFonts w:ascii="Sylfaen" w:hAnsi="Sylfaen"/>
          <w:sz w:val="24"/>
          <w:szCs w:val="24"/>
        </w:rPr>
      </w:pPr>
      <w:r>
        <w:rPr>
          <w:rFonts w:ascii="Sylfaen" w:hAnsi="Sylfaen"/>
          <w:sz w:val="24"/>
          <w:szCs w:val="24"/>
        </w:rPr>
        <w:t>Imagine me announcing that next Sunday’s sermon would be preparing for your college entrance exams?</w:t>
      </w:r>
    </w:p>
    <w:p w:rsidR="00E742C3" w:rsidRPr="00BC71F2" w:rsidRDefault="00E742C3">
      <w:pPr>
        <w:numPr>
          <w:ilvl w:val="1"/>
          <w:numId w:val="2"/>
        </w:numPr>
        <w:spacing w:line="360" w:lineRule="auto"/>
        <w:rPr>
          <w:rFonts w:ascii="Sylfaen" w:hAnsi="Sylfaen"/>
          <w:sz w:val="24"/>
          <w:szCs w:val="24"/>
        </w:rPr>
      </w:pPr>
      <w:r w:rsidRPr="00BC71F2">
        <w:rPr>
          <w:rFonts w:ascii="Sylfaen" w:hAnsi="Sylfaen"/>
          <w:sz w:val="24"/>
          <w:szCs w:val="24"/>
        </w:rPr>
        <w:t>Ephesians 4:11-16 gives a clear picture of the goals God has in mind for each local church, and the provisions He has made to help us accomplish these goals.</w:t>
      </w:r>
    </w:p>
    <w:p w:rsidR="00E742C3" w:rsidRPr="00BC71F2" w:rsidRDefault="00A0288E">
      <w:pPr>
        <w:numPr>
          <w:ilvl w:val="2"/>
          <w:numId w:val="2"/>
        </w:numPr>
        <w:spacing w:line="360" w:lineRule="auto"/>
        <w:rPr>
          <w:rFonts w:ascii="Sylfaen" w:hAnsi="Sylfaen"/>
          <w:sz w:val="24"/>
          <w:szCs w:val="24"/>
        </w:rPr>
      </w:pPr>
      <w:r>
        <w:rPr>
          <w:rFonts w:ascii="Sylfaen" w:hAnsi="Sylfaen"/>
          <w:sz w:val="24"/>
          <w:szCs w:val="24"/>
        </w:rPr>
        <w:t>As to provisions, n</w:t>
      </w:r>
      <w:r w:rsidR="00E742C3" w:rsidRPr="00BC71F2">
        <w:rPr>
          <w:rFonts w:ascii="Sylfaen" w:hAnsi="Sylfaen"/>
          <w:sz w:val="24"/>
          <w:szCs w:val="24"/>
        </w:rPr>
        <w:t>otice v. 11—no educational directors mentioned here, although many churches today have one. God did not equip the church with these. This is something man has added in his own wisdom.</w:t>
      </w:r>
    </w:p>
    <w:p w:rsidR="00E742C3" w:rsidRPr="00BC71F2" w:rsidRDefault="00E742C3">
      <w:pPr>
        <w:numPr>
          <w:ilvl w:val="2"/>
          <w:numId w:val="2"/>
        </w:numPr>
        <w:spacing w:line="360" w:lineRule="auto"/>
        <w:rPr>
          <w:rFonts w:ascii="Sylfaen" w:hAnsi="Sylfaen"/>
          <w:sz w:val="24"/>
          <w:szCs w:val="24"/>
        </w:rPr>
      </w:pPr>
      <w:r w:rsidRPr="00BC71F2">
        <w:rPr>
          <w:rFonts w:ascii="Sylfaen" w:hAnsi="Sylfaen"/>
          <w:sz w:val="24"/>
          <w:szCs w:val="24"/>
        </w:rPr>
        <w:t>Notice the goals mentioned in v. 13</w:t>
      </w:r>
      <w:r w:rsidR="00A0288E">
        <w:rPr>
          <w:rFonts w:ascii="Sylfaen" w:hAnsi="Sylfaen"/>
          <w:sz w:val="24"/>
          <w:szCs w:val="24"/>
        </w:rPr>
        <w:t>-14.</w:t>
      </w:r>
    </w:p>
    <w:p w:rsidR="00E742C3" w:rsidRPr="00BC71F2" w:rsidRDefault="00A53941">
      <w:pPr>
        <w:numPr>
          <w:ilvl w:val="3"/>
          <w:numId w:val="2"/>
        </w:numPr>
        <w:spacing w:line="360" w:lineRule="auto"/>
        <w:rPr>
          <w:rFonts w:ascii="Sylfaen" w:hAnsi="Sylfaen"/>
          <w:sz w:val="24"/>
          <w:szCs w:val="24"/>
        </w:rPr>
      </w:pPr>
      <w:r>
        <w:rPr>
          <w:rFonts w:ascii="Sylfaen" w:hAnsi="Sylfaen"/>
          <w:sz w:val="24"/>
          <w:szCs w:val="24"/>
        </w:rPr>
        <w:t>It’s what</w:t>
      </w:r>
      <w:r w:rsidR="00A0288E">
        <w:rPr>
          <w:rFonts w:ascii="Sylfaen" w:hAnsi="Sylfaen"/>
          <w:sz w:val="24"/>
          <w:szCs w:val="24"/>
        </w:rPr>
        <w:t xml:space="preserve"> </w:t>
      </w:r>
      <w:proofErr w:type="gramStart"/>
      <w:r w:rsidR="00A0288E">
        <w:rPr>
          <w:rFonts w:ascii="Sylfaen" w:hAnsi="Sylfaen"/>
          <w:sz w:val="24"/>
          <w:szCs w:val="24"/>
        </w:rPr>
        <w:t>1 Timothy</w:t>
      </w:r>
      <w:proofErr w:type="gramEnd"/>
      <w:r w:rsidR="00A0288E">
        <w:rPr>
          <w:rFonts w:ascii="Sylfaen" w:hAnsi="Sylfaen"/>
          <w:sz w:val="24"/>
          <w:szCs w:val="24"/>
        </w:rPr>
        <w:t xml:space="preserve"> 1:4 calls “godly edification” (NKJV)</w:t>
      </w:r>
      <w:r w:rsidR="00E742C3" w:rsidRPr="00BC71F2">
        <w:rPr>
          <w:rFonts w:ascii="Sylfaen" w:hAnsi="Sylfaen"/>
          <w:sz w:val="24"/>
          <w:szCs w:val="24"/>
        </w:rPr>
        <w:t>.</w:t>
      </w:r>
    </w:p>
    <w:p w:rsidR="00E742C3" w:rsidRDefault="00A0288E">
      <w:pPr>
        <w:numPr>
          <w:ilvl w:val="2"/>
          <w:numId w:val="2"/>
        </w:numPr>
        <w:spacing w:line="360" w:lineRule="auto"/>
        <w:rPr>
          <w:rFonts w:ascii="Sylfaen" w:hAnsi="Sylfaen"/>
          <w:sz w:val="24"/>
          <w:szCs w:val="24"/>
        </w:rPr>
      </w:pPr>
      <w:r>
        <w:rPr>
          <w:rFonts w:ascii="Sylfaen" w:hAnsi="Sylfaen"/>
          <w:sz w:val="24"/>
          <w:szCs w:val="24"/>
        </w:rPr>
        <w:t>Now,</w:t>
      </w:r>
      <w:r w:rsidR="00E742C3" w:rsidRPr="00BC71F2">
        <w:rPr>
          <w:rFonts w:ascii="Sylfaen" w:hAnsi="Sylfaen"/>
          <w:sz w:val="24"/>
          <w:szCs w:val="24"/>
        </w:rPr>
        <w:t xml:space="preserve"> </w:t>
      </w:r>
      <w:r>
        <w:rPr>
          <w:rFonts w:ascii="Sylfaen" w:hAnsi="Sylfaen"/>
          <w:sz w:val="24"/>
          <w:szCs w:val="24"/>
        </w:rPr>
        <w:t xml:space="preserve">notice </w:t>
      </w:r>
      <w:r w:rsidR="00E742C3" w:rsidRPr="00BC71F2">
        <w:rPr>
          <w:rFonts w:ascii="Sylfaen" w:hAnsi="Sylfaen"/>
          <w:sz w:val="24"/>
          <w:szCs w:val="24"/>
        </w:rPr>
        <w:t>v. 15, which tells how these goals can be accomplished: by “speaking the truth in love.”</w:t>
      </w:r>
    </w:p>
    <w:p w:rsidR="00E02734" w:rsidRPr="00BC71F2" w:rsidRDefault="00E02734">
      <w:pPr>
        <w:numPr>
          <w:ilvl w:val="2"/>
          <w:numId w:val="2"/>
        </w:numPr>
        <w:spacing w:line="360" w:lineRule="auto"/>
        <w:rPr>
          <w:rFonts w:ascii="Sylfaen" w:hAnsi="Sylfaen"/>
          <w:sz w:val="24"/>
          <w:szCs w:val="24"/>
        </w:rPr>
      </w:pPr>
      <w:r>
        <w:rPr>
          <w:rFonts w:ascii="Sylfaen" w:hAnsi="Sylfaen"/>
          <w:sz w:val="24"/>
          <w:szCs w:val="24"/>
        </w:rPr>
        <w:t xml:space="preserve">Paul left Titus in Crete to “set in order the things that are lacking” (Titus 1:5). Does anyone think that the establishment of a school would be included in </w:t>
      </w:r>
      <w:r>
        <w:rPr>
          <w:rFonts w:ascii="Sylfaen" w:hAnsi="Sylfaen"/>
          <w:sz w:val="24"/>
          <w:szCs w:val="24"/>
        </w:rPr>
        <w:lastRenderedPageBreak/>
        <w:t>what was lacking? In fact, read the rest of Titus and you’ll see exactly what Paul talking was about.</w:t>
      </w:r>
    </w:p>
    <w:p w:rsidR="00E742C3" w:rsidRPr="00BC71F2" w:rsidRDefault="00E742C3">
      <w:pPr>
        <w:pStyle w:val="ClassOutline"/>
        <w:numPr>
          <w:ilvl w:val="0"/>
          <w:numId w:val="2"/>
        </w:numPr>
        <w:tabs>
          <w:tab w:val="clear" w:pos="720"/>
        </w:tabs>
        <w:spacing w:line="360" w:lineRule="auto"/>
        <w:rPr>
          <w:rFonts w:ascii="Sylfaen" w:hAnsi="Sylfaen"/>
          <w:sz w:val="24"/>
          <w:szCs w:val="24"/>
        </w:rPr>
      </w:pPr>
      <w:r w:rsidRPr="00BC71F2">
        <w:rPr>
          <w:rFonts w:ascii="Sylfaen" w:hAnsi="Sylfaen"/>
          <w:sz w:val="24"/>
          <w:szCs w:val="24"/>
        </w:rPr>
        <w:t xml:space="preserve">Let’s </w:t>
      </w:r>
      <w:r w:rsidR="00E02734">
        <w:rPr>
          <w:rFonts w:ascii="Sylfaen" w:hAnsi="Sylfaen"/>
          <w:sz w:val="24"/>
          <w:szCs w:val="24"/>
        </w:rPr>
        <w:t>switch gears for a minute</w:t>
      </w:r>
      <w:r w:rsidRPr="00BC71F2">
        <w:rPr>
          <w:rFonts w:ascii="Sylfaen" w:hAnsi="Sylfaen"/>
          <w:sz w:val="24"/>
          <w:szCs w:val="24"/>
        </w:rPr>
        <w:t>. Some churches concede that they should not be involved in the secular education of children, so what they do instead is send money to the Bible departments of</w:t>
      </w:r>
      <w:r w:rsidR="00BC71F2">
        <w:rPr>
          <w:rFonts w:ascii="Sylfaen" w:hAnsi="Sylfaen"/>
          <w:sz w:val="24"/>
          <w:szCs w:val="24"/>
        </w:rPr>
        <w:t xml:space="preserve"> some of these various schools (or to schools wholly devoted to training workers for the kingdom. (Prattville Church of Christ offers support to Sunset Bible Institute in Lubbock, </w:t>
      </w:r>
      <w:proofErr w:type="gramStart"/>
      <w:r w:rsidR="00BC71F2">
        <w:rPr>
          <w:rFonts w:ascii="Sylfaen" w:hAnsi="Sylfaen"/>
          <w:sz w:val="24"/>
          <w:szCs w:val="24"/>
        </w:rPr>
        <w:t>TX,</w:t>
      </w:r>
      <w:proofErr w:type="gramEnd"/>
      <w:r w:rsidR="00BC71F2">
        <w:rPr>
          <w:rFonts w:ascii="Sylfaen" w:hAnsi="Sylfaen"/>
          <w:sz w:val="24"/>
          <w:szCs w:val="24"/>
        </w:rPr>
        <w:t xml:space="preserve"> and Bear Valley Bible Institute in Denver, CO). </w:t>
      </w:r>
      <w:r w:rsidR="00A0288E" w:rsidRPr="00A0288E">
        <w:rPr>
          <w:rFonts w:ascii="Sylfaen" w:hAnsi="Sylfaen"/>
          <w:b/>
          <w:sz w:val="24"/>
          <w:szCs w:val="24"/>
        </w:rPr>
        <w:t>So what about sending money to the Bible department of a school? Or, what about building a school which teaches the Bible exclusively, or sending financial support to another school which does the same?</w:t>
      </w:r>
      <w:r w:rsidR="00A0288E">
        <w:rPr>
          <w:rFonts w:ascii="Sylfaen" w:hAnsi="Sylfaen"/>
          <w:sz w:val="24"/>
          <w:szCs w:val="24"/>
        </w:rPr>
        <w:t xml:space="preserve"> </w:t>
      </w:r>
      <w:r w:rsidRPr="00BC71F2">
        <w:rPr>
          <w:rFonts w:ascii="Sylfaen" w:hAnsi="Sylfaen"/>
          <w:sz w:val="24"/>
          <w:szCs w:val="24"/>
        </w:rPr>
        <w:t>There are several problems with this, too.</w:t>
      </w:r>
    </w:p>
    <w:p w:rsidR="00E742C3" w:rsidRPr="00BC71F2" w:rsidRDefault="00E742C3">
      <w:pPr>
        <w:numPr>
          <w:ilvl w:val="1"/>
          <w:numId w:val="2"/>
        </w:numPr>
        <w:spacing w:line="360" w:lineRule="auto"/>
        <w:rPr>
          <w:rFonts w:ascii="Sylfaen" w:hAnsi="Sylfaen"/>
          <w:sz w:val="24"/>
          <w:szCs w:val="24"/>
        </w:rPr>
      </w:pPr>
      <w:r w:rsidRPr="009977B9">
        <w:rPr>
          <w:rFonts w:ascii="Sylfaen" w:hAnsi="Sylfaen"/>
          <w:b/>
          <w:sz w:val="24"/>
          <w:szCs w:val="24"/>
        </w:rPr>
        <w:t>Again</w:t>
      </w:r>
      <w:r w:rsidRPr="00BC71F2">
        <w:rPr>
          <w:rFonts w:ascii="Sylfaen" w:hAnsi="Sylfaen"/>
          <w:sz w:val="24"/>
          <w:szCs w:val="24"/>
        </w:rPr>
        <w:t xml:space="preserve">, first and foremost, there is </w:t>
      </w:r>
      <w:r w:rsidRPr="009977B9">
        <w:rPr>
          <w:rFonts w:ascii="Sylfaen" w:hAnsi="Sylfaen"/>
          <w:b/>
          <w:sz w:val="24"/>
          <w:szCs w:val="24"/>
        </w:rPr>
        <w:t>no authority</w:t>
      </w:r>
      <w:r w:rsidRPr="00BC71F2">
        <w:rPr>
          <w:rFonts w:ascii="Sylfaen" w:hAnsi="Sylfaen"/>
          <w:sz w:val="24"/>
          <w:szCs w:val="24"/>
        </w:rPr>
        <w:t xml:space="preserve"> for this.</w:t>
      </w:r>
    </w:p>
    <w:p w:rsidR="00E742C3" w:rsidRPr="00BC71F2" w:rsidRDefault="00E742C3">
      <w:pPr>
        <w:numPr>
          <w:ilvl w:val="2"/>
          <w:numId w:val="2"/>
        </w:numPr>
        <w:spacing w:line="360" w:lineRule="auto"/>
        <w:rPr>
          <w:rFonts w:ascii="Sylfaen" w:hAnsi="Sylfaen"/>
          <w:sz w:val="24"/>
          <w:szCs w:val="24"/>
        </w:rPr>
      </w:pPr>
      <w:r w:rsidRPr="00BC71F2">
        <w:rPr>
          <w:rFonts w:ascii="Sylfaen" w:hAnsi="Sylfaen"/>
          <w:sz w:val="24"/>
          <w:szCs w:val="24"/>
        </w:rPr>
        <w:t>We cannot find any examples of churches sending money to another institution to do the work God assigned to them.</w:t>
      </w:r>
    </w:p>
    <w:p w:rsidR="00E742C3" w:rsidRPr="009977B9" w:rsidRDefault="006B6769">
      <w:pPr>
        <w:numPr>
          <w:ilvl w:val="1"/>
          <w:numId w:val="2"/>
        </w:numPr>
        <w:spacing w:line="360" w:lineRule="auto"/>
        <w:rPr>
          <w:rFonts w:ascii="Sylfaen" w:hAnsi="Sylfaen"/>
          <w:b/>
          <w:sz w:val="24"/>
          <w:szCs w:val="24"/>
        </w:rPr>
      </w:pPr>
      <w:r w:rsidRPr="009977B9">
        <w:rPr>
          <w:rFonts w:ascii="Sylfaen" w:hAnsi="Sylfaen"/>
          <w:b/>
          <w:sz w:val="24"/>
          <w:szCs w:val="24"/>
        </w:rPr>
        <w:t xml:space="preserve">It involves a local church transferring its responsibility </w:t>
      </w:r>
      <w:r w:rsidR="009977B9" w:rsidRPr="009977B9">
        <w:rPr>
          <w:rFonts w:ascii="Sylfaen" w:hAnsi="Sylfaen"/>
          <w:b/>
          <w:sz w:val="24"/>
          <w:szCs w:val="24"/>
        </w:rPr>
        <w:t xml:space="preserve">(at least in part) </w:t>
      </w:r>
      <w:r w:rsidRPr="009977B9">
        <w:rPr>
          <w:rFonts w:ascii="Sylfaen" w:hAnsi="Sylfaen"/>
          <w:b/>
          <w:sz w:val="24"/>
          <w:szCs w:val="24"/>
        </w:rPr>
        <w:t>to another organization, a responsibility God has fully equipped the local church to meet</w:t>
      </w:r>
      <w:r w:rsidR="00BF352F" w:rsidRPr="009977B9">
        <w:rPr>
          <w:rFonts w:ascii="Sylfaen" w:hAnsi="Sylfaen"/>
          <w:b/>
          <w:sz w:val="24"/>
          <w:szCs w:val="24"/>
        </w:rPr>
        <w:t>.</w:t>
      </w:r>
    </w:p>
    <w:p w:rsidR="00BF352F" w:rsidRPr="00BC71F2" w:rsidRDefault="00BF352F" w:rsidP="00BF352F">
      <w:pPr>
        <w:numPr>
          <w:ilvl w:val="2"/>
          <w:numId w:val="2"/>
        </w:numPr>
        <w:spacing w:line="360" w:lineRule="auto"/>
        <w:rPr>
          <w:rFonts w:ascii="Sylfaen" w:hAnsi="Sylfaen"/>
          <w:sz w:val="24"/>
          <w:szCs w:val="24"/>
        </w:rPr>
      </w:pPr>
      <w:r>
        <w:rPr>
          <w:rFonts w:ascii="Sylfaen" w:hAnsi="Sylfaen"/>
          <w:sz w:val="24"/>
          <w:szCs w:val="24"/>
        </w:rPr>
        <w:t>Recall our discussion of Ephesians 4:11-16.</w:t>
      </w:r>
    </w:p>
    <w:p w:rsidR="00E742C3" w:rsidRDefault="00A53941">
      <w:pPr>
        <w:numPr>
          <w:ilvl w:val="2"/>
          <w:numId w:val="2"/>
        </w:numPr>
        <w:spacing w:line="360" w:lineRule="auto"/>
        <w:rPr>
          <w:rFonts w:ascii="Sylfaen" w:hAnsi="Sylfaen"/>
          <w:sz w:val="24"/>
          <w:szCs w:val="24"/>
        </w:rPr>
      </w:pPr>
      <w:r>
        <w:rPr>
          <w:rFonts w:ascii="Sylfaen" w:hAnsi="Sylfaen"/>
          <w:sz w:val="24"/>
          <w:szCs w:val="24"/>
        </w:rPr>
        <w:t>Anyone willing to look at God’s arrangements for the local church and say, “It looks like we don’t have the tools to pull this off.”</w:t>
      </w:r>
    </w:p>
    <w:p w:rsidR="00E02734" w:rsidRPr="00BC71F2" w:rsidRDefault="00E02734">
      <w:pPr>
        <w:numPr>
          <w:ilvl w:val="2"/>
          <w:numId w:val="2"/>
        </w:numPr>
        <w:spacing w:line="360" w:lineRule="auto"/>
        <w:rPr>
          <w:rFonts w:ascii="Sylfaen" w:hAnsi="Sylfaen"/>
          <w:sz w:val="24"/>
          <w:szCs w:val="24"/>
        </w:rPr>
      </w:pPr>
      <w:r>
        <w:rPr>
          <w:rFonts w:ascii="Sylfaen" w:hAnsi="Sylfaen"/>
          <w:sz w:val="24"/>
          <w:szCs w:val="24"/>
        </w:rPr>
        <w:t xml:space="preserve">So it’s not another </w:t>
      </w:r>
      <w:r w:rsidRPr="00A53941">
        <w:rPr>
          <w:rFonts w:ascii="Sylfaen" w:hAnsi="Sylfaen"/>
          <w:i/>
          <w:sz w:val="24"/>
          <w:szCs w:val="24"/>
        </w:rPr>
        <w:t>method</w:t>
      </w:r>
      <w:r>
        <w:rPr>
          <w:rFonts w:ascii="Sylfaen" w:hAnsi="Sylfaen"/>
          <w:sz w:val="24"/>
          <w:szCs w:val="24"/>
        </w:rPr>
        <w:t xml:space="preserve"> to accomplish the goal</w:t>
      </w:r>
      <w:r w:rsidR="00A53941">
        <w:rPr>
          <w:rFonts w:ascii="Sylfaen" w:hAnsi="Sylfaen"/>
          <w:sz w:val="24"/>
          <w:szCs w:val="24"/>
        </w:rPr>
        <w:t>, as some claim</w:t>
      </w:r>
      <w:r>
        <w:rPr>
          <w:rFonts w:ascii="Sylfaen" w:hAnsi="Sylfaen"/>
          <w:sz w:val="24"/>
          <w:szCs w:val="24"/>
        </w:rPr>
        <w:t>—it’s another organization doing it.</w:t>
      </w:r>
    </w:p>
    <w:p w:rsidR="00E742C3" w:rsidRPr="009977B9" w:rsidRDefault="005A50FC">
      <w:pPr>
        <w:numPr>
          <w:ilvl w:val="1"/>
          <w:numId w:val="2"/>
        </w:numPr>
        <w:spacing w:line="360" w:lineRule="auto"/>
        <w:rPr>
          <w:rFonts w:ascii="Sylfaen" w:hAnsi="Sylfaen"/>
          <w:b/>
          <w:sz w:val="24"/>
          <w:szCs w:val="24"/>
        </w:rPr>
      </w:pPr>
      <w:r w:rsidRPr="009977B9">
        <w:rPr>
          <w:rFonts w:ascii="Sylfaen" w:hAnsi="Sylfaen"/>
          <w:b/>
          <w:sz w:val="24"/>
          <w:szCs w:val="24"/>
        </w:rPr>
        <w:t>How exactly could elders oversee what’s being done by a separate organization?</w:t>
      </w:r>
    </w:p>
    <w:p w:rsidR="00E742C3" w:rsidRPr="00BC71F2" w:rsidRDefault="00A53941">
      <w:pPr>
        <w:numPr>
          <w:ilvl w:val="2"/>
          <w:numId w:val="2"/>
        </w:numPr>
        <w:spacing w:line="360" w:lineRule="auto"/>
        <w:rPr>
          <w:rFonts w:ascii="Sylfaen" w:hAnsi="Sylfaen"/>
          <w:sz w:val="24"/>
          <w:szCs w:val="24"/>
        </w:rPr>
      </w:pPr>
      <w:r>
        <w:rPr>
          <w:rFonts w:ascii="Sylfaen" w:hAnsi="Sylfaen"/>
          <w:sz w:val="24"/>
          <w:szCs w:val="24"/>
        </w:rPr>
        <w:t>To protect the flock, t</w:t>
      </w:r>
      <w:r w:rsidR="00E742C3" w:rsidRPr="00BC71F2">
        <w:rPr>
          <w:rFonts w:ascii="Sylfaen" w:hAnsi="Sylfaen"/>
          <w:sz w:val="24"/>
          <w:szCs w:val="24"/>
        </w:rPr>
        <w:t xml:space="preserve">he elders here make sure that what is taught from the pulpit and from </w:t>
      </w:r>
      <w:r>
        <w:rPr>
          <w:rFonts w:ascii="Sylfaen" w:hAnsi="Sylfaen"/>
          <w:sz w:val="24"/>
          <w:szCs w:val="24"/>
        </w:rPr>
        <w:t>all our various classes is the truth</w:t>
      </w:r>
      <w:r w:rsidR="00E742C3" w:rsidRPr="00BC71F2">
        <w:rPr>
          <w:rFonts w:ascii="Sylfaen" w:hAnsi="Sylfaen"/>
          <w:sz w:val="24"/>
          <w:szCs w:val="24"/>
        </w:rPr>
        <w:t>.</w:t>
      </w:r>
    </w:p>
    <w:p w:rsidR="00E742C3" w:rsidRPr="00BC71F2" w:rsidRDefault="00E742C3">
      <w:pPr>
        <w:numPr>
          <w:ilvl w:val="2"/>
          <w:numId w:val="2"/>
        </w:numPr>
        <w:spacing w:line="360" w:lineRule="auto"/>
        <w:rPr>
          <w:rFonts w:ascii="Sylfaen" w:hAnsi="Sylfaen"/>
          <w:sz w:val="24"/>
          <w:szCs w:val="24"/>
        </w:rPr>
      </w:pPr>
      <w:r w:rsidRPr="00BC71F2">
        <w:rPr>
          <w:rFonts w:ascii="Sylfaen" w:hAnsi="Sylfaen"/>
          <w:sz w:val="24"/>
          <w:szCs w:val="24"/>
        </w:rPr>
        <w:t xml:space="preserve">They would not be able to watch what was being taught in </w:t>
      </w:r>
      <w:r w:rsidR="002A56DA">
        <w:rPr>
          <w:rFonts w:ascii="Sylfaen" w:hAnsi="Sylfaen"/>
          <w:sz w:val="24"/>
          <w:szCs w:val="24"/>
        </w:rPr>
        <w:t>these other arrangements.</w:t>
      </w:r>
    </w:p>
    <w:p w:rsidR="00E742C3" w:rsidRPr="00BC71F2" w:rsidRDefault="00E742C3">
      <w:pPr>
        <w:spacing w:line="360" w:lineRule="auto"/>
        <w:rPr>
          <w:rFonts w:ascii="Sylfaen" w:hAnsi="Sylfaen"/>
          <w:sz w:val="24"/>
          <w:szCs w:val="24"/>
        </w:rPr>
        <w:sectPr w:rsidR="00E742C3" w:rsidRPr="00BC71F2" w:rsidSect="002A56DA">
          <w:headerReference w:type="default" r:id="rId8"/>
          <w:pgSz w:w="12240" w:h="15840"/>
          <w:pgMar w:top="1440" w:right="1440" w:bottom="720" w:left="1440" w:header="720" w:footer="720" w:gutter="0"/>
          <w:cols w:space="720"/>
          <w:titlePg/>
        </w:sectPr>
      </w:pPr>
    </w:p>
    <w:p w:rsidR="00A53941" w:rsidRDefault="00A53941">
      <w:pPr>
        <w:overflowPunct/>
        <w:autoSpaceDE/>
        <w:autoSpaceDN/>
        <w:adjustRightInd/>
        <w:textAlignment w:val="auto"/>
        <w:rPr>
          <w:rFonts w:ascii="Sylfaen" w:hAnsi="Sylfaen"/>
          <w:b/>
          <w:bCs/>
          <w:sz w:val="24"/>
          <w:szCs w:val="24"/>
        </w:rPr>
      </w:pPr>
      <w:r>
        <w:rPr>
          <w:rFonts w:ascii="Sylfaen" w:hAnsi="Sylfaen"/>
          <w:b/>
          <w:bCs/>
          <w:sz w:val="24"/>
          <w:szCs w:val="24"/>
        </w:rPr>
        <w:lastRenderedPageBreak/>
        <w:br w:type="page"/>
      </w:r>
    </w:p>
    <w:p w:rsidR="00E742C3" w:rsidRPr="00BC71F2" w:rsidRDefault="00E742C3">
      <w:pPr>
        <w:spacing w:line="360" w:lineRule="auto"/>
        <w:rPr>
          <w:rFonts w:ascii="Sylfaen" w:hAnsi="Sylfaen"/>
          <w:b/>
          <w:bCs/>
          <w:sz w:val="24"/>
          <w:szCs w:val="24"/>
        </w:rPr>
      </w:pPr>
      <w:bookmarkStart w:id="0" w:name="_GoBack"/>
      <w:bookmarkEnd w:id="0"/>
      <w:r w:rsidRPr="00BC71F2">
        <w:rPr>
          <w:rFonts w:ascii="Sylfaen" w:hAnsi="Sylfaen"/>
          <w:b/>
          <w:bCs/>
          <w:sz w:val="24"/>
          <w:szCs w:val="24"/>
        </w:rPr>
        <w:lastRenderedPageBreak/>
        <w:t>CONCLUSION:</w:t>
      </w:r>
    </w:p>
    <w:p w:rsidR="00E742C3" w:rsidRPr="00A53941" w:rsidRDefault="00E742C3">
      <w:pPr>
        <w:numPr>
          <w:ilvl w:val="0"/>
          <w:numId w:val="3"/>
        </w:numPr>
        <w:spacing w:line="360" w:lineRule="auto"/>
        <w:rPr>
          <w:rFonts w:ascii="Sylfaen" w:hAnsi="Sylfaen"/>
          <w:sz w:val="24"/>
          <w:szCs w:val="24"/>
        </w:rPr>
      </w:pPr>
      <w:r w:rsidRPr="00A53941">
        <w:rPr>
          <w:rFonts w:ascii="Sylfaen" w:hAnsi="Sylfaen"/>
          <w:sz w:val="24"/>
          <w:szCs w:val="24"/>
        </w:rPr>
        <w:t>Churches should not be burdened with the responsibility of establishing or supporting schools.</w:t>
      </w:r>
    </w:p>
    <w:p w:rsidR="00E742C3" w:rsidRPr="00BC71F2" w:rsidRDefault="0019364F">
      <w:pPr>
        <w:numPr>
          <w:ilvl w:val="0"/>
          <w:numId w:val="3"/>
        </w:numPr>
        <w:spacing w:line="360" w:lineRule="auto"/>
        <w:rPr>
          <w:rFonts w:ascii="Sylfaen" w:hAnsi="Sylfaen"/>
          <w:sz w:val="24"/>
          <w:szCs w:val="24"/>
        </w:rPr>
      </w:pPr>
      <w:r w:rsidRPr="00A53941">
        <w:rPr>
          <w:rFonts w:ascii="Sylfaen" w:hAnsi="Sylfaen"/>
          <w:sz w:val="24"/>
          <w:szCs w:val="24"/>
        </w:rPr>
        <w:t>On whom should this burden be placed</w:t>
      </w:r>
      <w:r w:rsidR="00E742C3" w:rsidRPr="00A53941">
        <w:rPr>
          <w:rFonts w:ascii="Sylfaen" w:hAnsi="Sylfaen"/>
          <w:sz w:val="24"/>
          <w:szCs w:val="24"/>
        </w:rPr>
        <w:t>? Each individual family. It</w:t>
      </w:r>
      <w:r w:rsidRPr="00A53941">
        <w:rPr>
          <w:rFonts w:ascii="Sylfaen" w:hAnsi="Sylfaen"/>
          <w:sz w:val="24"/>
          <w:szCs w:val="24"/>
        </w:rPr>
        <w:t>’s</w:t>
      </w:r>
      <w:r w:rsidR="00E742C3" w:rsidRPr="00A53941">
        <w:rPr>
          <w:rFonts w:ascii="Sylfaen" w:hAnsi="Sylfaen"/>
          <w:sz w:val="24"/>
          <w:szCs w:val="24"/>
        </w:rPr>
        <w:t xml:space="preserve"> up to each family to decide how to best educate their children</w:t>
      </w:r>
      <w:r w:rsidR="00E742C3" w:rsidRPr="00BC71F2">
        <w:rPr>
          <w:rFonts w:ascii="Sylfaen" w:hAnsi="Sylfaen"/>
          <w:sz w:val="24"/>
          <w:szCs w:val="24"/>
        </w:rPr>
        <w:t>. Some decide to home school. Others send their children to public schools, still others to private schools. It is my responsibility to make sure my children are educated, not the church’s. Would it be wrong for some individuals here to get together and build a school? NO.</w:t>
      </w:r>
    </w:p>
    <w:p w:rsidR="009E3738" w:rsidRPr="00A53941" w:rsidRDefault="00756950" w:rsidP="0019364F">
      <w:pPr>
        <w:numPr>
          <w:ilvl w:val="0"/>
          <w:numId w:val="3"/>
        </w:numPr>
        <w:spacing w:line="360" w:lineRule="auto"/>
        <w:rPr>
          <w:rFonts w:ascii="Sylfaen" w:hAnsi="Sylfaen"/>
          <w:sz w:val="24"/>
          <w:szCs w:val="24"/>
        </w:rPr>
      </w:pPr>
      <w:r w:rsidRPr="00A53941">
        <w:rPr>
          <w:rFonts w:ascii="Sylfaen" w:hAnsi="Sylfaen"/>
          <w:sz w:val="24"/>
          <w:szCs w:val="24"/>
        </w:rPr>
        <w:t>Would it be okay for the Prattmont Church of Christ to build a school which provides for the secular education of children, or to support financially another school which does the same?</w:t>
      </w:r>
      <w:r w:rsidR="00E762A9" w:rsidRPr="00A53941">
        <w:rPr>
          <w:rFonts w:ascii="Sylfaen" w:hAnsi="Sylfaen"/>
          <w:sz w:val="24"/>
          <w:szCs w:val="24"/>
        </w:rPr>
        <w:t xml:space="preserve"> NO.</w:t>
      </w:r>
    </w:p>
    <w:p w:rsidR="00E742C3" w:rsidRPr="00A53941" w:rsidRDefault="00756950" w:rsidP="0019364F">
      <w:pPr>
        <w:numPr>
          <w:ilvl w:val="0"/>
          <w:numId w:val="3"/>
        </w:numPr>
        <w:spacing w:line="360" w:lineRule="auto"/>
        <w:rPr>
          <w:rFonts w:ascii="Sylfaen" w:hAnsi="Sylfaen"/>
          <w:sz w:val="24"/>
          <w:szCs w:val="24"/>
        </w:rPr>
      </w:pPr>
      <w:r w:rsidRPr="00A53941">
        <w:rPr>
          <w:rFonts w:ascii="Sylfaen" w:hAnsi="Sylfaen"/>
          <w:sz w:val="24"/>
          <w:szCs w:val="24"/>
        </w:rPr>
        <w:t>Would it be okay for the Prattmont Church of Christ to build a school which provides for the spiritual education of others, or to financially support another school which does the same?</w:t>
      </w:r>
      <w:r w:rsidR="00E762A9" w:rsidRPr="00A53941">
        <w:rPr>
          <w:rFonts w:ascii="Sylfaen" w:hAnsi="Sylfaen"/>
          <w:sz w:val="24"/>
          <w:szCs w:val="24"/>
        </w:rPr>
        <w:t xml:space="preserve"> NO.</w:t>
      </w:r>
    </w:p>
    <w:p w:rsidR="00E742C3" w:rsidRPr="002A56DA" w:rsidRDefault="00E742C3" w:rsidP="0019364F">
      <w:pPr>
        <w:numPr>
          <w:ilvl w:val="0"/>
          <w:numId w:val="3"/>
        </w:numPr>
        <w:spacing w:line="360" w:lineRule="auto"/>
        <w:rPr>
          <w:rFonts w:ascii="Sylfaen" w:hAnsi="Sylfaen"/>
          <w:b/>
          <w:sz w:val="24"/>
          <w:szCs w:val="24"/>
        </w:rPr>
      </w:pPr>
      <w:r w:rsidRPr="00A53941">
        <w:rPr>
          <w:rFonts w:ascii="Sylfaen" w:hAnsi="Sylfaen"/>
          <w:sz w:val="24"/>
          <w:szCs w:val="24"/>
        </w:rPr>
        <w:t>The fact that many churches are doing it, even many “churches of Christ,” does not make it right</w:t>
      </w:r>
      <w:r w:rsidRPr="002A56DA">
        <w:rPr>
          <w:rFonts w:ascii="Sylfaen" w:hAnsi="Sylfaen"/>
          <w:b/>
          <w:sz w:val="24"/>
          <w:szCs w:val="24"/>
        </w:rPr>
        <w:t>.</w:t>
      </w:r>
    </w:p>
    <w:p w:rsidR="00E742C3" w:rsidRPr="00A53941" w:rsidRDefault="0019364F" w:rsidP="0019364F">
      <w:pPr>
        <w:numPr>
          <w:ilvl w:val="0"/>
          <w:numId w:val="3"/>
        </w:numPr>
        <w:spacing w:line="360" w:lineRule="auto"/>
        <w:rPr>
          <w:rFonts w:ascii="Sylfaen" w:hAnsi="Sylfaen"/>
          <w:sz w:val="24"/>
          <w:szCs w:val="24"/>
        </w:rPr>
      </w:pPr>
      <w:r w:rsidRPr="00A53941">
        <w:rPr>
          <w:rFonts w:ascii="Sylfaen" w:hAnsi="Sylfaen"/>
          <w:sz w:val="24"/>
          <w:szCs w:val="24"/>
        </w:rPr>
        <w:t>The work of this local church</w:t>
      </w:r>
      <w:r w:rsidR="00E742C3" w:rsidRPr="00A53941">
        <w:rPr>
          <w:rFonts w:ascii="Sylfaen" w:hAnsi="Sylfaen"/>
          <w:sz w:val="24"/>
          <w:szCs w:val="24"/>
        </w:rPr>
        <w:t xml:space="preserve"> is determined, not by what is popular, not by what will get us the biggest numbers, not by what people are calling for, not by what we think is good and right</w:t>
      </w:r>
      <w:r w:rsidR="002F68E2" w:rsidRPr="00A53941">
        <w:rPr>
          <w:rFonts w:ascii="Sylfaen" w:hAnsi="Sylfaen"/>
          <w:sz w:val="24"/>
          <w:szCs w:val="24"/>
        </w:rPr>
        <w:t xml:space="preserve"> or more efficient</w:t>
      </w:r>
      <w:r w:rsidR="00E742C3" w:rsidRPr="00A53941">
        <w:rPr>
          <w:rFonts w:ascii="Sylfaen" w:hAnsi="Sylfaen"/>
          <w:sz w:val="24"/>
          <w:szCs w:val="24"/>
        </w:rPr>
        <w:t xml:space="preserve">, but by what the Lord </w:t>
      </w:r>
      <w:r w:rsidR="002F68E2" w:rsidRPr="00A53941">
        <w:rPr>
          <w:rFonts w:ascii="Sylfaen" w:hAnsi="Sylfaen"/>
          <w:sz w:val="24"/>
          <w:szCs w:val="24"/>
        </w:rPr>
        <w:t>authorizes us to do.</w:t>
      </w:r>
    </w:p>
    <w:sectPr w:rsidR="00E742C3" w:rsidRPr="00A53941">
      <w:type w:val="continuous"/>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C1" w:rsidRDefault="00252DC1">
      <w:r>
        <w:separator/>
      </w:r>
    </w:p>
  </w:endnote>
  <w:endnote w:type="continuationSeparator" w:id="0">
    <w:p w:rsidR="00252DC1" w:rsidRDefault="0025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allenge Extra Bold">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C1" w:rsidRDefault="00252DC1">
      <w:r>
        <w:separator/>
      </w:r>
    </w:p>
  </w:footnote>
  <w:footnote w:type="continuationSeparator" w:id="0">
    <w:p w:rsidR="00252DC1" w:rsidRDefault="0025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C3" w:rsidRDefault="00E742C3">
    <w:pPr>
      <w:pStyle w:val="Header"/>
      <w:tabs>
        <w:tab w:val="clear" w:pos="8640"/>
        <w:tab w:val="right" w:pos="9270"/>
      </w:tabs>
      <w:rPr>
        <w:rFonts w:ascii="AGaramond" w:hAnsi="AGaramond"/>
        <w:i/>
        <w:iCs/>
        <w:u w:val="single"/>
      </w:rPr>
    </w:pPr>
    <w:r>
      <w:rPr>
        <w:rFonts w:ascii="AGaramond" w:hAnsi="AGaramond"/>
        <w:i/>
        <w:iCs/>
        <w:u w:val="single"/>
      </w:rPr>
      <w:t>Do Not Let The Church Be Burdened…With Schools</w:t>
    </w:r>
    <w:r>
      <w:rPr>
        <w:rFonts w:ascii="AGaramond" w:hAnsi="AGaramond"/>
        <w:i/>
        <w:iCs/>
        <w:u w:val="single"/>
      </w:rPr>
      <w:tab/>
      <w:t xml:space="preserve">Page </w:t>
    </w:r>
    <w:r>
      <w:rPr>
        <w:rStyle w:val="PageNumber"/>
        <w:rFonts w:ascii="AGaramond" w:hAnsi="AGaramond"/>
        <w:i/>
        <w:iCs/>
        <w:u w:val="single"/>
      </w:rPr>
      <w:fldChar w:fldCharType="begin"/>
    </w:r>
    <w:r>
      <w:rPr>
        <w:rStyle w:val="PageNumber"/>
        <w:rFonts w:ascii="AGaramond" w:hAnsi="AGaramond"/>
        <w:i/>
        <w:iCs/>
        <w:u w:val="single"/>
      </w:rPr>
      <w:instrText xml:space="preserve"> PAGE </w:instrText>
    </w:r>
    <w:r>
      <w:rPr>
        <w:rStyle w:val="PageNumber"/>
        <w:rFonts w:ascii="AGaramond" w:hAnsi="AGaramond"/>
        <w:i/>
        <w:iCs/>
        <w:u w:val="single"/>
      </w:rPr>
      <w:fldChar w:fldCharType="separate"/>
    </w:r>
    <w:r w:rsidR="00A53941">
      <w:rPr>
        <w:rStyle w:val="PageNumber"/>
        <w:rFonts w:ascii="AGaramond" w:hAnsi="AGaramond"/>
        <w:i/>
        <w:iCs/>
        <w:noProof/>
        <w:u w:val="single"/>
      </w:rPr>
      <w:t>2</w:t>
    </w:r>
    <w:r>
      <w:rPr>
        <w:rStyle w:val="PageNumber"/>
        <w:rFonts w:ascii="AGaramond" w:hAnsi="AGaramond"/>
        <w:i/>
        <w:iCs/>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A0F"/>
    <w:multiLevelType w:val="multilevel"/>
    <w:tmpl w:val="62106D7E"/>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ascii="AGaramond" w:hAnsi="AGaramond" w:hint="default"/>
        <w:b w:val="0"/>
        <w:i w:val="0"/>
        <w:sz w:val="24"/>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0"/>
        </w:tabs>
        <w:ind w:left="3168" w:hanging="720"/>
      </w:pPr>
      <w:rPr>
        <w:rFonts w:hint="default"/>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abstractNum w:abstractNumId="1">
    <w:nsid w:val="0D536922"/>
    <w:multiLevelType w:val="hybridMultilevel"/>
    <w:tmpl w:val="3A0EA1AC"/>
    <w:lvl w:ilvl="0" w:tplc="BCD262B8">
      <w:start w:val="1"/>
      <w:numFmt w:val="bullet"/>
      <w:lvlText w:val=""/>
      <w:lvlJc w:val="left"/>
      <w:pPr>
        <w:tabs>
          <w:tab w:val="num" w:pos="720"/>
        </w:tabs>
        <w:ind w:left="720" w:hanging="360"/>
      </w:pPr>
      <w:rPr>
        <w:rFonts w:ascii="Wingdings" w:hAnsi="Wingdings" w:hint="default"/>
      </w:rPr>
    </w:lvl>
    <w:lvl w:ilvl="1" w:tplc="B758391E" w:tentative="1">
      <w:start w:val="1"/>
      <w:numFmt w:val="bullet"/>
      <w:lvlText w:val=""/>
      <w:lvlJc w:val="left"/>
      <w:pPr>
        <w:tabs>
          <w:tab w:val="num" w:pos="1440"/>
        </w:tabs>
        <w:ind w:left="1440" w:hanging="360"/>
      </w:pPr>
      <w:rPr>
        <w:rFonts w:ascii="Wingdings" w:hAnsi="Wingdings" w:hint="default"/>
      </w:rPr>
    </w:lvl>
    <w:lvl w:ilvl="2" w:tplc="C66A8862" w:tentative="1">
      <w:start w:val="1"/>
      <w:numFmt w:val="bullet"/>
      <w:lvlText w:val=""/>
      <w:lvlJc w:val="left"/>
      <w:pPr>
        <w:tabs>
          <w:tab w:val="num" w:pos="2160"/>
        </w:tabs>
        <w:ind w:left="2160" w:hanging="360"/>
      </w:pPr>
      <w:rPr>
        <w:rFonts w:ascii="Wingdings" w:hAnsi="Wingdings" w:hint="default"/>
      </w:rPr>
    </w:lvl>
    <w:lvl w:ilvl="3" w:tplc="A588D584" w:tentative="1">
      <w:start w:val="1"/>
      <w:numFmt w:val="bullet"/>
      <w:lvlText w:val=""/>
      <w:lvlJc w:val="left"/>
      <w:pPr>
        <w:tabs>
          <w:tab w:val="num" w:pos="2880"/>
        </w:tabs>
        <w:ind w:left="2880" w:hanging="360"/>
      </w:pPr>
      <w:rPr>
        <w:rFonts w:ascii="Wingdings" w:hAnsi="Wingdings" w:hint="default"/>
      </w:rPr>
    </w:lvl>
    <w:lvl w:ilvl="4" w:tplc="BE44B676" w:tentative="1">
      <w:start w:val="1"/>
      <w:numFmt w:val="bullet"/>
      <w:lvlText w:val=""/>
      <w:lvlJc w:val="left"/>
      <w:pPr>
        <w:tabs>
          <w:tab w:val="num" w:pos="3600"/>
        </w:tabs>
        <w:ind w:left="3600" w:hanging="360"/>
      </w:pPr>
      <w:rPr>
        <w:rFonts w:ascii="Wingdings" w:hAnsi="Wingdings" w:hint="default"/>
      </w:rPr>
    </w:lvl>
    <w:lvl w:ilvl="5" w:tplc="4FC227D0" w:tentative="1">
      <w:start w:val="1"/>
      <w:numFmt w:val="bullet"/>
      <w:lvlText w:val=""/>
      <w:lvlJc w:val="left"/>
      <w:pPr>
        <w:tabs>
          <w:tab w:val="num" w:pos="4320"/>
        </w:tabs>
        <w:ind w:left="4320" w:hanging="360"/>
      </w:pPr>
      <w:rPr>
        <w:rFonts w:ascii="Wingdings" w:hAnsi="Wingdings" w:hint="default"/>
      </w:rPr>
    </w:lvl>
    <w:lvl w:ilvl="6" w:tplc="A46C7572" w:tentative="1">
      <w:start w:val="1"/>
      <w:numFmt w:val="bullet"/>
      <w:lvlText w:val=""/>
      <w:lvlJc w:val="left"/>
      <w:pPr>
        <w:tabs>
          <w:tab w:val="num" w:pos="5040"/>
        </w:tabs>
        <w:ind w:left="5040" w:hanging="360"/>
      </w:pPr>
      <w:rPr>
        <w:rFonts w:ascii="Wingdings" w:hAnsi="Wingdings" w:hint="default"/>
      </w:rPr>
    </w:lvl>
    <w:lvl w:ilvl="7" w:tplc="31B699C0" w:tentative="1">
      <w:start w:val="1"/>
      <w:numFmt w:val="bullet"/>
      <w:lvlText w:val=""/>
      <w:lvlJc w:val="left"/>
      <w:pPr>
        <w:tabs>
          <w:tab w:val="num" w:pos="5760"/>
        </w:tabs>
        <w:ind w:left="5760" w:hanging="360"/>
      </w:pPr>
      <w:rPr>
        <w:rFonts w:ascii="Wingdings" w:hAnsi="Wingdings" w:hint="default"/>
      </w:rPr>
    </w:lvl>
    <w:lvl w:ilvl="8" w:tplc="DC5403D0" w:tentative="1">
      <w:start w:val="1"/>
      <w:numFmt w:val="bullet"/>
      <w:lvlText w:val=""/>
      <w:lvlJc w:val="left"/>
      <w:pPr>
        <w:tabs>
          <w:tab w:val="num" w:pos="6480"/>
        </w:tabs>
        <w:ind w:left="6480" w:hanging="360"/>
      </w:pPr>
      <w:rPr>
        <w:rFonts w:ascii="Wingdings" w:hAnsi="Wingdings" w:hint="default"/>
      </w:rPr>
    </w:lvl>
  </w:abstractNum>
  <w:abstractNum w:abstractNumId="2">
    <w:nsid w:val="192149EF"/>
    <w:multiLevelType w:val="hybridMultilevel"/>
    <w:tmpl w:val="2EFCC586"/>
    <w:lvl w:ilvl="0" w:tplc="5326533C">
      <w:start w:val="1"/>
      <w:numFmt w:val="bullet"/>
      <w:lvlText w:val=""/>
      <w:lvlJc w:val="left"/>
      <w:pPr>
        <w:tabs>
          <w:tab w:val="num" w:pos="720"/>
        </w:tabs>
        <w:ind w:left="720" w:hanging="360"/>
      </w:pPr>
      <w:rPr>
        <w:rFonts w:ascii="Wingdings" w:hAnsi="Wingdings" w:hint="default"/>
      </w:rPr>
    </w:lvl>
    <w:lvl w:ilvl="1" w:tplc="A52E4FD8" w:tentative="1">
      <w:start w:val="1"/>
      <w:numFmt w:val="bullet"/>
      <w:lvlText w:val=""/>
      <w:lvlJc w:val="left"/>
      <w:pPr>
        <w:tabs>
          <w:tab w:val="num" w:pos="1440"/>
        </w:tabs>
        <w:ind w:left="1440" w:hanging="360"/>
      </w:pPr>
      <w:rPr>
        <w:rFonts w:ascii="Wingdings" w:hAnsi="Wingdings" w:hint="default"/>
      </w:rPr>
    </w:lvl>
    <w:lvl w:ilvl="2" w:tplc="69A0ABE0" w:tentative="1">
      <w:start w:val="1"/>
      <w:numFmt w:val="bullet"/>
      <w:lvlText w:val=""/>
      <w:lvlJc w:val="left"/>
      <w:pPr>
        <w:tabs>
          <w:tab w:val="num" w:pos="2160"/>
        </w:tabs>
        <w:ind w:left="2160" w:hanging="360"/>
      </w:pPr>
      <w:rPr>
        <w:rFonts w:ascii="Wingdings" w:hAnsi="Wingdings" w:hint="default"/>
      </w:rPr>
    </w:lvl>
    <w:lvl w:ilvl="3" w:tplc="2D70A4B0" w:tentative="1">
      <w:start w:val="1"/>
      <w:numFmt w:val="bullet"/>
      <w:lvlText w:val=""/>
      <w:lvlJc w:val="left"/>
      <w:pPr>
        <w:tabs>
          <w:tab w:val="num" w:pos="2880"/>
        </w:tabs>
        <w:ind w:left="2880" w:hanging="360"/>
      </w:pPr>
      <w:rPr>
        <w:rFonts w:ascii="Wingdings" w:hAnsi="Wingdings" w:hint="default"/>
      </w:rPr>
    </w:lvl>
    <w:lvl w:ilvl="4" w:tplc="8D30F990" w:tentative="1">
      <w:start w:val="1"/>
      <w:numFmt w:val="bullet"/>
      <w:lvlText w:val=""/>
      <w:lvlJc w:val="left"/>
      <w:pPr>
        <w:tabs>
          <w:tab w:val="num" w:pos="3600"/>
        </w:tabs>
        <w:ind w:left="3600" w:hanging="360"/>
      </w:pPr>
      <w:rPr>
        <w:rFonts w:ascii="Wingdings" w:hAnsi="Wingdings" w:hint="default"/>
      </w:rPr>
    </w:lvl>
    <w:lvl w:ilvl="5" w:tplc="A92C811C" w:tentative="1">
      <w:start w:val="1"/>
      <w:numFmt w:val="bullet"/>
      <w:lvlText w:val=""/>
      <w:lvlJc w:val="left"/>
      <w:pPr>
        <w:tabs>
          <w:tab w:val="num" w:pos="4320"/>
        </w:tabs>
        <w:ind w:left="4320" w:hanging="360"/>
      </w:pPr>
      <w:rPr>
        <w:rFonts w:ascii="Wingdings" w:hAnsi="Wingdings" w:hint="default"/>
      </w:rPr>
    </w:lvl>
    <w:lvl w:ilvl="6" w:tplc="A02658B6" w:tentative="1">
      <w:start w:val="1"/>
      <w:numFmt w:val="bullet"/>
      <w:lvlText w:val=""/>
      <w:lvlJc w:val="left"/>
      <w:pPr>
        <w:tabs>
          <w:tab w:val="num" w:pos="5040"/>
        </w:tabs>
        <w:ind w:left="5040" w:hanging="360"/>
      </w:pPr>
      <w:rPr>
        <w:rFonts w:ascii="Wingdings" w:hAnsi="Wingdings" w:hint="default"/>
      </w:rPr>
    </w:lvl>
    <w:lvl w:ilvl="7" w:tplc="A58204DE" w:tentative="1">
      <w:start w:val="1"/>
      <w:numFmt w:val="bullet"/>
      <w:lvlText w:val=""/>
      <w:lvlJc w:val="left"/>
      <w:pPr>
        <w:tabs>
          <w:tab w:val="num" w:pos="5760"/>
        </w:tabs>
        <w:ind w:left="5760" w:hanging="360"/>
      </w:pPr>
      <w:rPr>
        <w:rFonts w:ascii="Wingdings" w:hAnsi="Wingdings" w:hint="default"/>
      </w:rPr>
    </w:lvl>
    <w:lvl w:ilvl="8" w:tplc="128E20E2" w:tentative="1">
      <w:start w:val="1"/>
      <w:numFmt w:val="bullet"/>
      <w:lvlText w:val=""/>
      <w:lvlJc w:val="left"/>
      <w:pPr>
        <w:tabs>
          <w:tab w:val="num" w:pos="6480"/>
        </w:tabs>
        <w:ind w:left="6480" w:hanging="360"/>
      </w:pPr>
      <w:rPr>
        <w:rFonts w:ascii="Wingdings" w:hAnsi="Wingdings" w:hint="default"/>
      </w:rPr>
    </w:lvl>
  </w:abstractNum>
  <w:abstractNum w:abstractNumId="3">
    <w:nsid w:val="77083483"/>
    <w:multiLevelType w:val="multilevel"/>
    <w:tmpl w:val="F6E691EE"/>
    <w:lvl w:ilvl="0">
      <w:start w:val="1"/>
      <w:numFmt w:val="decimal"/>
      <w:lvlText w:val="%1."/>
      <w:lvlJc w:val="left"/>
      <w:pPr>
        <w:tabs>
          <w:tab w:val="num" w:pos="432"/>
        </w:tabs>
        <w:ind w:left="432" w:hanging="432"/>
      </w:pPr>
      <w:rPr>
        <w:rFonts w:ascii="AGaramond" w:hAnsi="AGaramond" w:hint="default"/>
        <w:b w:val="0"/>
        <w:i w:val="0"/>
        <w:sz w:val="24"/>
      </w:rPr>
    </w:lvl>
    <w:lvl w:ilvl="1">
      <w:start w:val="1"/>
      <w:numFmt w:val="lowerLetter"/>
      <w:lvlText w:val="%2."/>
      <w:lvlJc w:val="left"/>
      <w:pPr>
        <w:tabs>
          <w:tab w:val="num" w:pos="864"/>
        </w:tabs>
        <w:ind w:left="864" w:hanging="432"/>
      </w:pPr>
      <w:rPr>
        <w:rFonts w:ascii="AGaramond" w:hAnsi="AGaramond" w:hint="default"/>
        <w:b w:val="0"/>
        <w:i w:val="0"/>
        <w:sz w:val="24"/>
      </w:rPr>
    </w:lvl>
    <w:lvl w:ilvl="2">
      <w:start w:val="1"/>
      <w:numFmt w:val="lowerLetter"/>
      <w:lvlText w:val="%3."/>
      <w:lvlJc w:val="left"/>
      <w:pPr>
        <w:tabs>
          <w:tab w:val="num" w:pos="1296"/>
        </w:tabs>
        <w:ind w:left="1296" w:hanging="432"/>
      </w:pPr>
      <w:rPr>
        <w:rFonts w:ascii="AGaramond" w:hAnsi="AGaramond" w:hint="default"/>
        <w:b w:val="0"/>
        <w:i w:val="0"/>
        <w:sz w:val="24"/>
      </w:rPr>
    </w:lvl>
    <w:lvl w:ilvl="3">
      <w:start w:val="1"/>
      <w:numFmt w:val="decimal"/>
      <w:lvlText w:val="%4)"/>
      <w:lvlJc w:val="left"/>
      <w:pPr>
        <w:tabs>
          <w:tab w:val="num" w:pos="1728"/>
        </w:tabs>
        <w:ind w:left="1728" w:hanging="432"/>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abstractNum w:abstractNumId="4">
    <w:nsid w:val="7FFD570D"/>
    <w:multiLevelType w:val="multilevel"/>
    <w:tmpl w:val="F6E691EE"/>
    <w:lvl w:ilvl="0">
      <w:start w:val="1"/>
      <w:numFmt w:val="decimal"/>
      <w:lvlText w:val="%1."/>
      <w:lvlJc w:val="left"/>
      <w:pPr>
        <w:tabs>
          <w:tab w:val="num" w:pos="432"/>
        </w:tabs>
        <w:ind w:left="432" w:hanging="432"/>
      </w:pPr>
      <w:rPr>
        <w:rFonts w:ascii="AGaramond" w:hAnsi="AGaramond" w:hint="default"/>
        <w:b w:val="0"/>
        <w:i w:val="0"/>
        <w:sz w:val="24"/>
      </w:rPr>
    </w:lvl>
    <w:lvl w:ilvl="1">
      <w:start w:val="1"/>
      <w:numFmt w:val="lowerLetter"/>
      <w:lvlText w:val="%2."/>
      <w:lvlJc w:val="left"/>
      <w:pPr>
        <w:tabs>
          <w:tab w:val="num" w:pos="864"/>
        </w:tabs>
        <w:ind w:left="864" w:hanging="432"/>
      </w:pPr>
      <w:rPr>
        <w:rFonts w:ascii="AGaramond" w:hAnsi="AGaramond" w:hint="default"/>
        <w:b w:val="0"/>
        <w:i w:val="0"/>
        <w:sz w:val="24"/>
      </w:rPr>
    </w:lvl>
    <w:lvl w:ilvl="2">
      <w:start w:val="1"/>
      <w:numFmt w:val="lowerLetter"/>
      <w:lvlText w:val="%3."/>
      <w:lvlJc w:val="left"/>
      <w:pPr>
        <w:tabs>
          <w:tab w:val="num" w:pos="1296"/>
        </w:tabs>
        <w:ind w:left="1296" w:hanging="432"/>
      </w:pPr>
      <w:rPr>
        <w:rFonts w:ascii="AGaramond" w:hAnsi="AGaramond" w:hint="default"/>
        <w:b w:val="0"/>
        <w:i w:val="0"/>
        <w:sz w:val="24"/>
      </w:rPr>
    </w:lvl>
    <w:lvl w:ilvl="3">
      <w:start w:val="1"/>
      <w:numFmt w:val="decimal"/>
      <w:lvlText w:val="%4)"/>
      <w:lvlJc w:val="left"/>
      <w:pPr>
        <w:tabs>
          <w:tab w:val="num" w:pos="1728"/>
        </w:tabs>
        <w:ind w:left="1728" w:hanging="432"/>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B8"/>
    <w:rsid w:val="0019364F"/>
    <w:rsid w:val="001C0273"/>
    <w:rsid w:val="00252DC1"/>
    <w:rsid w:val="002A56DA"/>
    <w:rsid w:val="002F68E2"/>
    <w:rsid w:val="0036196E"/>
    <w:rsid w:val="003F506F"/>
    <w:rsid w:val="00502FA2"/>
    <w:rsid w:val="005A50FC"/>
    <w:rsid w:val="00686B35"/>
    <w:rsid w:val="006B6769"/>
    <w:rsid w:val="00743BC4"/>
    <w:rsid w:val="0075177C"/>
    <w:rsid w:val="00756950"/>
    <w:rsid w:val="007969B8"/>
    <w:rsid w:val="00830F04"/>
    <w:rsid w:val="0084189D"/>
    <w:rsid w:val="008F684D"/>
    <w:rsid w:val="009977B9"/>
    <w:rsid w:val="009C6CC2"/>
    <w:rsid w:val="009E3738"/>
    <w:rsid w:val="00A0288E"/>
    <w:rsid w:val="00A53941"/>
    <w:rsid w:val="00B318F2"/>
    <w:rsid w:val="00BC71F2"/>
    <w:rsid w:val="00BF352F"/>
    <w:rsid w:val="00DB37C7"/>
    <w:rsid w:val="00E02734"/>
    <w:rsid w:val="00E16185"/>
    <w:rsid w:val="00E742C3"/>
    <w:rsid w:val="00E7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Bookman Old Style" w:hAnsi="Bookman Old Style"/>
      <w:sz w:val="22"/>
    </w:rPr>
  </w:style>
  <w:style w:type="paragraph" w:styleId="Heading1">
    <w:name w:val="heading 1"/>
    <w:basedOn w:val="Normal"/>
    <w:next w:val="Heading2"/>
    <w:qFormat/>
    <w:pPr>
      <w:spacing w:after="360"/>
      <w:jc w:val="center"/>
      <w:outlineLvl w:val="0"/>
    </w:pPr>
    <w:rPr>
      <w:b/>
      <w:sz w:val="40"/>
    </w:rPr>
  </w:style>
  <w:style w:type="paragraph" w:styleId="Heading2">
    <w:name w:val="heading 2"/>
    <w:basedOn w:val="Normal"/>
    <w:next w:val="Normal"/>
    <w:qFormat/>
    <w:pPr>
      <w:keepNext/>
      <w:spacing w:after="60"/>
      <w:ind w:left="1152" w:hanging="576"/>
      <w:outlineLvl w:val="1"/>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uryBulletin">
    <w:name w:val="Century Bulletin"/>
    <w:basedOn w:val="Normal"/>
    <w:pPr>
      <w:ind w:firstLine="432"/>
      <w:jc w:val="both"/>
    </w:pPr>
    <w:rPr>
      <w:rFonts w:ascii="Century Schoolbook" w:hAnsi="Century Schoolbook"/>
      <w:sz w:val="21"/>
    </w:rPr>
  </w:style>
  <w:style w:type="paragraph" w:customStyle="1" w:styleId="CenturyBulletin1">
    <w:name w:val="Century Bulletin 1"/>
    <w:basedOn w:val="CenturyBulletin"/>
    <w:next w:val="CenturyBulletin"/>
    <w:pPr>
      <w:ind w:firstLine="0"/>
    </w:pPr>
  </w:style>
  <w:style w:type="paragraph" w:customStyle="1" w:styleId="CB1">
    <w:name w:val="CB 1"/>
    <w:basedOn w:val="CenturyBulletin"/>
    <w:next w:val="CenturyBulletin"/>
    <w:pPr>
      <w:ind w:firstLine="0"/>
    </w:pPr>
  </w:style>
  <w:style w:type="paragraph" w:customStyle="1" w:styleId="BulletinDate">
    <w:name w:val="Bulletin Date"/>
    <w:basedOn w:val="Normal"/>
    <w:pPr>
      <w:jc w:val="center"/>
    </w:pPr>
    <w:rPr>
      <w:rFonts w:ascii="Challenge Extra Bold" w:hAnsi="Challenge Extra Bold"/>
      <w:sz w:val="36"/>
    </w:rPr>
  </w:style>
  <w:style w:type="paragraph" w:customStyle="1" w:styleId="Myfooter">
    <w:name w:val="Myfooter"/>
    <w:basedOn w:val="Footer"/>
    <w:pPr>
      <w:jc w:val="right"/>
    </w:pPr>
    <w:rPr>
      <w:rFonts w:ascii="Century Schoolbook" w:hAnsi="Century Schoolbook"/>
      <w:i/>
    </w:rPr>
  </w:style>
  <w:style w:type="paragraph" w:styleId="Footer">
    <w:name w:val="footer"/>
    <w:basedOn w:val="Normal"/>
    <w:pPr>
      <w:tabs>
        <w:tab w:val="center" w:pos="4320"/>
        <w:tab w:val="right" w:pos="8640"/>
      </w:tabs>
    </w:pPr>
  </w:style>
  <w:style w:type="paragraph" w:customStyle="1" w:styleId="ClassOutline">
    <w:name w:val="Class Outline"/>
    <w:basedOn w:val="Normal"/>
    <w:pPr>
      <w:ind w:left="432" w:hanging="432"/>
    </w:pPr>
  </w:style>
  <w:style w:type="paragraph" w:customStyle="1" w:styleId="Style1">
    <w:name w:val="Style1"/>
    <w:basedOn w:val="Normal"/>
    <w:pPr>
      <w:spacing w:after="80"/>
      <w:ind w:left="432" w:hanging="432"/>
    </w:pPr>
    <w:rPr>
      <w:b/>
      <w:sz w:val="24"/>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Garamond" w:hAnsi="AGaramond"/>
      <w:b/>
      <w:bCs/>
      <w:sz w:val="48"/>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Bookman Old Style" w:hAnsi="Bookman Old Style"/>
      <w:sz w:val="22"/>
    </w:rPr>
  </w:style>
  <w:style w:type="paragraph" w:styleId="Heading1">
    <w:name w:val="heading 1"/>
    <w:basedOn w:val="Normal"/>
    <w:next w:val="Heading2"/>
    <w:qFormat/>
    <w:pPr>
      <w:spacing w:after="360"/>
      <w:jc w:val="center"/>
      <w:outlineLvl w:val="0"/>
    </w:pPr>
    <w:rPr>
      <w:b/>
      <w:sz w:val="40"/>
    </w:rPr>
  </w:style>
  <w:style w:type="paragraph" w:styleId="Heading2">
    <w:name w:val="heading 2"/>
    <w:basedOn w:val="Normal"/>
    <w:next w:val="Normal"/>
    <w:qFormat/>
    <w:pPr>
      <w:keepNext/>
      <w:spacing w:after="60"/>
      <w:ind w:left="1152" w:hanging="576"/>
      <w:outlineLvl w:val="1"/>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uryBulletin">
    <w:name w:val="Century Bulletin"/>
    <w:basedOn w:val="Normal"/>
    <w:pPr>
      <w:ind w:firstLine="432"/>
      <w:jc w:val="both"/>
    </w:pPr>
    <w:rPr>
      <w:rFonts w:ascii="Century Schoolbook" w:hAnsi="Century Schoolbook"/>
      <w:sz w:val="21"/>
    </w:rPr>
  </w:style>
  <w:style w:type="paragraph" w:customStyle="1" w:styleId="CenturyBulletin1">
    <w:name w:val="Century Bulletin 1"/>
    <w:basedOn w:val="CenturyBulletin"/>
    <w:next w:val="CenturyBulletin"/>
    <w:pPr>
      <w:ind w:firstLine="0"/>
    </w:pPr>
  </w:style>
  <w:style w:type="paragraph" w:customStyle="1" w:styleId="CB1">
    <w:name w:val="CB 1"/>
    <w:basedOn w:val="CenturyBulletin"/>
    <w:next w:val="CenturyBulletin"/>
    <w:pPr>
      <w:ind w:firstLine="0"/>
    </w:pPr>
  </w:style>
  <w:style w:type="paragraph" w:customStyle="1" w:styleId="BulletinDate">
    <w:name w:val="Bulletin Date"/>
    <w:basedOn w:val="Normal"/>
    <w:pPr>
      <w:jc w:val="center"/>
    </w:pPr>
    <w:rPr>
      <w:rFonts w:ascii="Challenge Extra Bold" w:hAnsi="Challenge Extra Bold"/>
      <w:sz w:val="36"/>
    </w:rPr>
  </w:style>
  <w:style w:type="paragraph" w:customStyle="1" w:styleId="Myfooter">
    <w:name w:val="Myfooter"/>
    <w:basedOn w:val="Footer"/>
    <w:pPr>
      <w:jc w:val="right"/>
    </w:pPr>
    <w:rPr>
      <w:rFonts w:ascii="Century Schoolbook" w:hAnsi="Century Schoolbook"/>
      <w:i/>
    </w:rPr>
  </w:style>
  <w:style w:type="paragraph" w:styleId="Footer">
    <w:name w:val="footer"/>
    <w:basedOn w:val="Normal"/>
    <w:pPr>
      <w:tabs>
        <w:tab w:val="center" w:pos="4320"/>
        <w:tab w:val="right" w:pos="8640"/>
      </w:tabs>
    </w:pPr>
  </w:style>
  <w:style w:type="paragraph" w:customStyle="1" w:styleId="ClassOutline">
    <w:name w:val="Class Outline"/>
    <w:basedOn w:val="Normal"/>
    <w:pPr>
      <w:ind w:left="432" w:hanging="432"/>
    </w:pPr>
  </w:style>
  <w:style w:type="paragraph" w:customStyle="1" w:styleId="Style1">
    <w:name w:val="Style1"/>
    <w:basedOn w:val="Normal"/>
    <w:pPr>
      <w:spacing w:after="80"/>
      <w:ind w:left="432" w:hanging="432"/>
    </w:pPr>
    <w:rPr>
      <w:b/>
      <w:sz w:val="24"/>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Garamond" w:hAnsi="AGaramond"/>
      <w:b/>
      <w:bCs/>
      <w:sz w:val="4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6729">
      <w:bodyDiv w:val="1"/>
      <w:marLeft w:val="0"/>
      <w:marRight w:val="0"/>
      <w:marTop w:val="0"/>
      <w:marBottom w:val="0"/>
      <w:divBdr>
        <w:top w:val="none" w:sz="0" w:space="0" w:color="auto"/>
        <w:left w:val="none" w:sz="0" w:space="0" w:color="auto"/>
        <w:bottom w:val="none" w:sz="0" w:space="0" w:color="auto"/>
        <w:right w:val="none" w:sz="0" w:space="0" w:color="auto"/>
      </w:divBdr>
      <w:divsChild>
        <w:div w:id="289897694">
          <w:marLeft w:val="576"/>
          <w:marRight w:val="0"/>
          <w:marTop w:val="0"/>
          <w:marBottom w:val="360"/>
          <w:divBdr>
            <w:top w:val="none" w:sz="0" w:space="0" w:color="auto"/>
            <w:left w:val="none" w:sz="0" w:space="0" w:color="auto"/>
            <w:bottom w:val="none" w:sz="0" w:space="0" w:color="auto"/>
            <w:right w:val="none" w:sz="0" w:space="0" w:color="auto"/>
          </w:divBdr>
        </w:div>
      </w:divsChild>
    </w:div>
    <w:div w:id="1525704479">
      <w:bodyDiv w:val="1"/>
      <w:marLeft w:val="0"/>
      <w:marRight w:val="0"/>
      <w:marTop w:val="0"/>
      <w:marBottom w:val="0"/>
      <w:divBdr>
        <w:top w:val="none" w:sz="0" w:space="0" w:color="auto"/>
        <w:left w:val="none" w:sz="0" w:space="0" w:color="auto"/>
        <w:bottom w:val="none" w:sz="0" w:space="0" w:color="auto"/>
        <w:right w:val="none" w:sz="0" w:space="0" w:color="auto"/>
      </w:divBdr>
      <w:divsChild>
        <w:div w:id="1804494354">
          <w:marLeft w:val="576"/>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 Not Let The Church Be Burdened”</vt:lpstr>
    </vt:vector>
  </TitlesOfParts>
  <Company>Church of Christ, Prattmont</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Let The Church Be Burdened”</dc:title>
  <dc:subject/>
  <dc:creator>Church of Christ, Prattmont</dc:creator>
  <cp:keywords/>
  <dc:description/>
  <cp:lastModifiedBy>Bryan</cp:lastModifiedBy>
  <cp:revision>11</cp:revision>
  <cp:lastPrinted>2016-02-26T18:06:00Z</cp:lastPrinted>
  <dcterms:created xsi:type="dcterms:W3CDTF">2016-02-19T21:57:00Z</dcterms:created>
  <dcterms:modified xsi:type="dcterms:W3CDTF">2016-03-01T15:31:00Z</dcterms:modified>
</cp:coreProperties>
</file>